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1456A2" w14:textId="77777777" w:rsidR="00B853C3" w:rsidRDefault="00B853C3">
      <w:pPr>
        <w:spacing w:after="200"/>
        <w:rPr>
          <w:rFonts w:ascii="Palatino Linotype" w:eastAsia="Palatino Linotype" w:hAnsi="Palatino Linotype" w:cs="Palatino Linotype"/>
        </w:rPr>
      </w:pPr>
    </w:p>
    <w:p w14:paraId="224C6703" w14:textId="77777777" w:rsidR="00B853C3" w:rsidRPr="0049015B" w:rsidRDefault="00000000" w:rsidP="0049015B">
      <w:pPr>
        <w:pStyle w:val="Title"/>
      </w:pPr>
      <w:bookmarkStart w:id="0" w:name="_heading=h.70souzhw51vs" w:colFirst="0" w:colLast="0"/>
      <w:bookmarkEnd w:id="0"/>
      <w:r w:rsidRPr="0049015B">
        <w:t>Pakiet Miejskiej Odporności</w:t>
      </w:r>
    </w:p>
    <w:p w14:paraId="68189B14" w14:textId="77777777" w:rsidR="00B853C3" w:rsidRPr="0049015B" w:rsidRDefault="00000000" w:rsidP="0049015B">
      <w:pPr>
        <w:pStyle w:val="Title"/>
      </w:pPr>
      <w:bookmarkStart w:id="1" w:name="_heading=h.e6lcjcgbiy8t" w:colFirst="0" w:colLast="0"/>
      <w:bookmarkEnd w:id="1"/>
      <w:r w:rsidRPr="0049015B">
        <w:t xml:space="preserve">Modelowy statut </w:t>
      </w:r>
      <w:r w:rsidRPr="0049015B">
        <w:br/>
        <w:t>„Spółdzielni Rozwojowej”</w:t>
      </w:r>
    </w:p>
    <w:p w14:paraId="130248ED" w14:textId="77777777" w:rsidR="00B853C3" w:rsidRDefault="00000000">
      <w:pPr>
        <w:pStyle w:val="Subtitle"/>
        <w:spacing w:before="0"/>
        <w:rPr>
          <w:rFonts w:ascii="Palatino Linotype" w:eastAsia="Palatino Linotype" w:hAnsi="Palatino Linotype" w:cs="Palatino Linotype"/>
          <w:shd w:val="clear" w:color="auto" w:fill="FFE599"/>
        </w:rPr>
      </w:pPr>
      <w:bookmarkStart w:id="2" w:name="_heading=h.a63os7onrxzh" w:colFirst="0" w:colLast="0"/>
      <w:bookmarkEnd w:id="2"/>
      <w:r>
        <w:rPr>
          <w:rFonts w:ascii="Palatino Linotype" w:eastAsia="Palatino Linotype" w:hAnsi="Palatino Linotype" w:cs="Palatino Linotype"/>
        </w:rPr>
        <w:t xml:space="preserve">wariant dla </w:t>
      </w:r>
      <w:r>
        <w:rPr>
          <w:rFonts w:ascii="Palatino Linotype" w:eastAsia="Palatino Linotype" w:hAnsi="Palatino Linotype" w:cs="Palatino Linotype"/>
          <w:shd w:val="clear" w:color="auto" w:fill="FFE599"/>
        </w:rPr>
        <w:t>Konina</w:t>
      </w:r>
    </w:p>
    <w:p w14:paraId="59B46CD6" w14:textId="77777777" w:rsidR="00B853C3" w:rsidRDefault="00B853C3">
      <w:pPr>
        <w:rPr>
          <w:rFonts w:ascii="Palatino Linotype" w:eastAsia="Palatino Linotype" w:hAnsi="Palatino Linotype" w:cs="Palatino Linotype"/>
          <w:b/>
          <w:i/>
        </w:rPr>
      </w:pPr>
      <w:bookmarkStart w:id="3" w:name="_heading=h.30j0zll" w:colFirst="0" w:colLast="0"/>
      <w:bookmarkEnd w:id="3"/>
    </w:p>
    <w:p w14:paraId="79C0252E" w14:textId="77777777" w:rsidR="00B853C3" w:rsidRDefault="00000000">
      <w:pPr>
        <w:pStyle w:val="Subtitle"/>
        <w:spacing w:before="800" w:after="240"/>
        <w:rPr>
          <w:rFonts w:ascii="Palatino Linotype" w:eastAsia="Palatino Linotype" w:hAnsi="Palatino Linotype" w:cs="Palatino Linotype"/>
          <w:i w:val="0"/>
        </w:rPr>
      </w:pPr>
      <w:bookmarkStart w:id="4" w:name="_heading=h.17dp8vu" w:colFirst="0" w:colLast="0"/>
      <w:bookmarkEnd w:id="4"/>
      <w:r>
        <w:rPr>
          <w:rFonts w:ascii="Palatino Linotype" w:eastAsia="Palatino Linotype" w:hAnsi="Palatino Linotype" w:cs="Palatino Linotype"/>
          <w:i w:val="0"/>
        </w:rPr>
        <w:t>Spis treści</w:t>
      </w:r>
    </w:p>
    <w:sdt>
      <w:sdtPr>
        <w:id w:val="1035011217"/>
        <w:docPartObj>
          <w:docPartGallery w:val="Table of Contents"/>
          <w:docPartUnique/>
        </w:docPartObj>
      </w:sdtPr>
      <w:sdtContent>
        <w:p w14:paraId="5B5F54F0" w14:textId="7CCF5692" w:rsidR="00B853C3" w:rsidRDefault="00000000">
          <w:pPr>
            <w:tabs>
              <w:tab w:val="right" w:pos="8635"/>
            </w:tabs>
            <w:spacing w:before="80" w:line="240" w:lineRule="auto"/>
            <w:rPr>
              <w:rFonts w:ascii="Palatino Linotype" w:eastAsia="Palatino Linotype" w:hAnsi="Palatino Linotype" w:cs="Palatino Linotype"/>
              <w:noProof/>
            </w:rPr>
          </w:pPr>
          <w:r>
            <w:fldChar w:fldCharType="begin"/>
          </w:r>
          <w:r>
            <w:instrText xml:space="preserve"> TOC \h \u \z </w:instrText>
          </w:r>
          <w:r>
            <w:fldChar w:fldCharType="separate"/>
          </w:r>
          <w:hyperlink w:anchor="_heading=h.ty3ic5nqb25l">
            <w:r>
              <w:rPr>
                <w:rFonts w:ascii="Palatino Linotype" w:eastAsia="Palatino Linotype" w:hAnsi="Palatino Linotype" w:cs="Palatino Linotype"/>
                <w:b/>
                <w:noProof/>
              </w:rPr>
              <w:t>Omówienie</w:t>
            </w:r>
          </w:hyperlink>
          <w:r>
            <w:rPr>
              <w:rFonts w:ascii="Palatino Linotype" w:eastAsia="Palatino Linotype" w:hAnsi="Palatino Linotype" w:cs="Palatino Linotype"/>
              <w:b/>
              <w:noProof/>
            </w:rPr>
            <w:tab/>
          </w:r>
          <w:r>
            <w:rPr>
              <w:noProof/>
            </w:rPr>
            <w:fldChar w:fldCharType="begin"/>
          </w:r>
          <w:r>
            <w:rPr>
              <w:noProof/>
            </w:rPr>
            <w:instrText xml:space="preserve"> PAGEREF _heading=h.ty3ic5nqb25l \h </w:instrText>
          </w:r>
          <w:r>
            <w:rPr>
              <w:noProof/>
            </w:rPr>
          </w:r>
          <w:r>
            <w:rPr>
              <w:noProof/>
            </w:rPr>
            <w:fldChar w:fldCharType="separate"/>
          </w:r>
          <w:r w:rsidR="0049015B">
            <w:rPr>
              <w:noProof/>
            </w:rPr>
            <w:t>2</w:t>
          </w:r>
          <w:r>
            <w:rPr>
              <w:noProof/>
            </w:rPr>
            <w:fldChar w:fldCharType="end"/>
          </w:r>
        </w:p>
        <w:p w14:paraId="734A6582" w14:textId="5C26253C" w:rsidR="00B853C3" w:rsidRDefault="00000000">
          <w:pPr>
            <w:tabs>
              <w:tab w:val="right" w:pos="8635"/>
            </w:tabs>
            <w:spacing w:before="60" w:line="240" w:lineRule="auto"/>
            <w:ind w:left="360"/>
            <w:rPr>
              <w:rFonts w:ascii="Palatino Linotype" w:eastAsia="Palatino Linotype" w:hAnsi="Palatino Linotype" w:cs="Palatino Linotype"/>
              <w:noProof/>
            </w:rPr>
          </w:pPr>
          <w:hyperlink w:anchor="_heading=h.26in1rg">
            <w:r>
              <w:rPr>
                <w:rFonts w:ascii="Palatino Linotype" w:eastAsia="Palatino Linotype" w:hAnsi="Palatino Linotype" w:cs="Palatino Linotype"/>
                <w:noProof/>
              </w:rPr>
              <w:t>I. Objaśnienia</w:t>
            </w:r>
          </w:hyperlink>
          <w:r>
            <w:rPr>
              <w:rFonts w:ascii="Palatino Linotype" w:eastAsia="Palatino Linotype" w:hAnsi="Palatino Linotype" w:cs="Palatino Linotype"/>
              <w:noProof/>
            </w:rPr>
            <w:tab/>
          </w:r>
          <w:r>
            <w:rPr>
              <w:noProof/>
            </w:rPr>
            <w:fldChar w:fldCharType="begin"/>
          </w:r>
          <w:r>
            <w:rPr>
              <w:noProof/>
            </w:rPr>
            <w:instrText xml:space="preserve"> PAGEREF _heading=h.26in1rg \h </w:instrText>
          </w:r>
          <w:r>
            <w:rPr>
              <w:noProof/>
            </w:rPr>
          </w:r>
          <w:r>
            <w:rPr>
              <w:noProof/>
            </w:rPr>
            <w:fldChar w:fldCharType="separate"/>
          </w:r>
          <w:r w:rsidR="0049015B">
            <w:rPr>
              <w:noProof/>
            </w:rPr>
            <w:t>2</w:t>
          </w:r>
          <w:r>
            <w:rPr>
              <w:noProof/>
            </w:rPr>
            <w:fldChar w:fldCharType="end"/>
          </w:r>
        </w:p>
        <w:p w14:paraId="082522C4" w14:textId="5302502E" w:rsidR="00B853C3" w:rsidRDefault="00000000">
          <w:pPr>
            <w:tabs>
              <w:tab w:val="right" w:pos="8635"/>
            </w:tabs>
            <w:spacing w:before="60" w:line="240" w:lineRule="auto"/>
            <w:ind w:left="360"/>
            <w:rPr>
              <w:rFonts w:ascii="Palatino Linotype" w:eastAsia="Palatino Linotype" w:hAnsi="Palatino Linotype" w:cs="Palatino Linotype"/>
              <w:noProof/>
            </w:rPr>
          </w:pPr>
          <w:hyperlink w:anchor="_heading=h.lnxbz9">
            <w:r>
              <w:rPr>
                <w:rFonts w:ascii="Palatino Linotype" w:eastAsia="Palatino Linotype" w:hAnsi="Palatino Linotype" w:cs="Palatino Linotype"/>
                <w:noProof/>
              </w:rPr>
              <w:t>II. Podstawowe założenia prawne przyjęte w modelu</w:t>
            </w:r>
          </w:hyperlink>
          <w:r>
            <w:rPr>
              <w:rFonts w:ascii="Palatino Linotype" w:eastAsia="Palatino Linotype" w:hAnsi="Palatino Linotype" w:cs="Palatino Linotype"/>
              <w:noProof/>
            </w:rPr>
            <w:tab/>
          </w:r>
          <w:r>
            <w:rPr>
              <w:noProof/>
            </w:rPr>
            <w:fldChar w:fldCharType="begin"/>
          </w:r>
          <w:r>
            <w:rPr>
              <w:noProof/>
            </w:rPr>
            <w:instrText xml:space="preserve"> PAGEREF _heading=h.lnxbz9 \h </w:instrText>
          </w:r>
          <w:r>
            <w:rPr>
              <w:noProof/>
            </w:rPr>
          </w:r>
          <w:r>
            <w:rPr>
              <w:noProof/>
            </w:rPr>
            <w:fldChar w:fldCharType="separate"/>
          </w:r>
          <w:r w:rsidR="0049015B">
            <w:rPr>
              <w:noProof/>
            </w:rPr>
            <w:t>2</w:t>
          </w:r>
          <w:r>
            <w:rPr>
              <w:noProof/>
            </w:rPr>
            <w:fldChar w:fldCharType="end"/>
          </w:r>
        </w:p>
        <w:p w14:paraId="13B37A78" w14:textId="748A848D" w:rsidR="00B853C3" w:rsidRDefault="00000000">
          <w:pPr>
            <w:tabs>
              <w:tab w:val="right" w:pos="8635"/>
            </w:tabs>
            <w:spacing w:before="60" w:line="240" w:lineRule="auto"/>
            <w:ind w:left="360"/>
            <w:rPr>
              <w:rFonts w:ascii="Palatino Linotype" w:eastAsia="Palatino Linotype" w:hAnsi="Palatino Linotype" w:cs="Palatino Linotype"/>
              <w:noProof/>
            </w:rPr>
          </w:pPr>
          <w:hyperlink w:anchor="_heading=h.35nkun2">
            <w:r>
              <w:rPr>
                <w:rFonts w:ascii="Palatino Linotype" w:eastAsia="Palatino Linotype" w:hAnsi="Palatino Linotype" w:cs="Palatino Linotype"/>
                <w:noProof/>
              </w:rPr>
              <w:t>III. Szczegółowe odniesienie do założeń</w:t>
            </w:r>
          </w:hyperlink>
          <w:r>
            <w:rPr>
              <w:rFonts w:ascii="Palatino Linotype" w:eastAsia="Palatino Linotype" w:hAnsi="Palatino Linotype" w:cs="Palatino Linotype"/>
              <w:noProof/>
            </w:rPr>
            <w:tab/>
          </w:r>
          <w:r>
            <w:rPr>
              <w:noProof/>
            </w:rPr>
            <w:fldChar w:fldCharType="begin"/>
          </w:r>
          <w:r>
            <w:rPr>
              <w:noProof/>
            </w:rPr>
            <w:instrText xml:space="preserve"> PAGEREF _heading=h.35nkun2 \h </w:instrText>
          </w:r>
          <w:r>
            <w:rPr>
              <w:noProof/>
            </w:rPr>
          </w:r>
          <w:r>
            <w:rPr>
              <w:noProof/>
            </w:rPr>
            <w:fldChar w:fldCharType="separate"/>
          </w:r>
          <w:r w:rsidR="0049015B">
            <w:rPr>
              <w:noProof/>
            </w:rPr>
            <w:t>4</w:t>
          </w:r>
          <w:r>
            <w:rPr>
              <w:noProof/>
            </w:rPr>
            <w:fldChar w:fldCharType="end"/>
          </w:r>
        </w:p>
        <w:p w14:paraId="676E0916" w14:textId="467C757B" w:rsidR="00B853C3" w:rsidRDefault="00000000" w:rsidP="0049015B">
          <w:pPr>
            <w:tabs>
              <w:tab w:val="right" w:pos="8635"/>
            </w:tabs>
            <w:spacing w:before="200" w:line="240" w:lineRule="auto"/>
            <w:jc w:val="left"/>
            <w:rPr>
              <w:rFonts w:ascii="Palatino Linotype" w:eastAsia="Palatino Linotype" w:hAnsi="Palatino Linotype" w:cs="Palatino Linotype"/>
              <w:noProof/>
            </w:rPr>
          </w:pPr>
          <w:hyperlink w:anchor="_heading=h.1ksv4uv">
            <w:r>
              <w:rPr>
                <w:rFonts w:ascii="Palatino Linotype" w:eastAsia="Palatino Linotype" w:hAnsi="Palatino Linotype" w:cs="Palatino Linotype"/>
                <w:b/>
                <w:noProof/>
              </w:rPr>
              <w:t>Konińska Spółdzielnia Młodych</w:t>
            </w:r>
            <w:r>
              <w:rPr>
                <w:rFonts w:ascii="Palatino Linotype" w:eastAsia="Palatino Linotype" w:hAnsi="Palatino Linotype" w:cs="Palatino Linotype"/>
                <w:b/>
                <w:noProof/>
              </w:rPr>
              <w:br/>
              <w:t>STATUT</w:t>
            </w:r>
          </w:hyperlink>
          <w:r>
            <w:rPr>
              <w:rFonts w:ascii="Palatino Linotype" w:eastAsia="Palatino Linotype" w:hAnsi="Palatino Linotype" w:cs="Palatino Linotype"/>
              <w:b/>
              <w:noProof/>
            </w:rPr>
            <w:tab/>
          </w:r>
          <w:r>
            <w:rPr>
              <w:noProof/>
            </w:rPr>
            <w:fldChar w:fldCharType="begin"/>
          </w:r>
          <w:r>
            <w:rPr>
              <w:noProof/>
            </w:rPr>
            <w:instrText xml:space="preserve"> PAGEREF _heading=h.1ksv4uv \h </w:instrText>
          </w:r>
          <w:r>
            <w:rPr>
              <w:noProof/>
            </w:rPr>
          </w:r>
          <w:r>
            <w:rPr>
              <w:noProof/>
            </w:rPr>
            <w:fldChar w:fldCharType="separate"/>
          </w:r>
          <w:r w:rsidR="0049015B">
            <w:rPr>
              <w:noProof/>
            </w:rPr>
            <w:t>7</w:t>
          </w:r>
          <w:r>
            <w:rPr>
              <w:noProof/>
            </w:rPr>
            <w:fldChar w:fldCharType="end"/>
          </w:r>
        </w:p>
        <w:p w14:paraId="035F7361" w14:textId="206F097F" w:rsidR="00B853C3" w:rsidRDefault="00000000">
          <w:pPr>
            <w:tabs>
              <w:tab w:val="right" w:pos="8635"/>
            </w:tabs>
            <w:spacing w:before="60" w:line="240" w:lineRule="auto"/>
            <w:ind w:left="360"/>
            <w:rPr>
              <w:rFonts w:ascii="Palatino Linotype" w:eastAsia="Palatino Linotype" w:hAnsi="Palatino Linotype" w:cs="Palatino Linotype"/>
              <w:noProof/>
            </w:rPr>
          </w:pPr>
          <w:hyperlink w:anchor="_heading=h.44sinio">
            <w:r>
              <w:rPr>
                <w:rFonts w:ascii="Palatino Linotype" w:eastAsia="Palatino Linotype" w:hAnsi="Palatino Linotype" w:cs="Palatino Linotype"/>
                <w:noProof/>
              </w:rPr>
              <w:t>Preambuła</w:t>
            </w:r>
          </w:hyperlink>
          <w:r>
            <w:rPr>
              <w:rFonts w:ascii="Palatino Linotype" w:eastAsia="Palatino Linotype" w:hAnsi="Palatino Linotype" w:cs="Palatino Linotype"/>
              <w:noProof/>
            </w:rPr>
            <w:tab/>
          </w:r>
          <w:r>
            <w:rPr>
              <w:noProof/>
            </w:rPr>
            <w:fldChar w:fldCharType="begin"/>
          </w:r>
          <w:r>
            <w:rPr>
              <w:noProof/>
            </w:rPr>
            <w:instrText xml:space="preserve"> PAGEREF _heading=h.44sinio \h </w:instrText>
          </w:r>
          <w:r>
            <w:rPr>
              <w:noProof/>
            </w:rPr>
          </w:r>
          <w:r>
            <w:rPr>
              <w:noProof/>
            </w:rPr>
            <w:fldChar w:fldCharType="separate"/>
          </w:r>
          <w:r w:rsidR="0049015B">
            <w:rPr>
              <w:noProof/>
            </w:rPr>
            <w:t>7</w:t>
          </w:r>
          <w:r>
            <w:rPr>
              <w:noProof/>
            </w:rPr>
            <w:fldChar w:fldCharType="end"/>
          </w:r>
        </w:p>
        <w:p w14:paraId="7FD9F04E" w14:textId="575C695F" w:rsidR="00B853C3" w:rsidRDefault="00000000">
          <w:pPr>
            <w:tabs>
              <w:tab w:val="right" w:pos="8635"/>
            </w:tabs>
            <w:spacing w:before="60" w:line="240" w:lineRule="auto"/>
            <w:ind w:left="360"/>
            <w:rPr>
              <w:rFonts w:ascii="Palatino Linotype" w:eastAsia="Palatino Linotype" w:hAnsi="Palatino Linotype" w:cs="Palatino Linotype"/>
              <w:noProof/>
            </w:rPr>
          </w:pPr>
          <w:hyperlink w:anchor="_heading=h.2jxsxqh">
            <w:r>
              <w:rPr>
                <w:rFonts w:ascii="Palatino Linotype" w:eastAsia="Palatino Linotype" w:hAnsi="Palatino Linotype" w:cs="Palatino Linotype"/>
                <w:noProof/>
              </w:rPr>
              <w:t>Rozdział I. Postanowienia ogólne</w:t>
            </w:r>
          </w:hyperlink>
          <w:r>
            <w:rPr>
              <w:rFonts w:ascii="Palatino Linotype" w:eastAsia="Palatino Linotype" w:hAnsi="Palatino Linotype" w:cs="Palatino Linotype"/>
              <w:noProof/>
            </w:rPr>
            <w:tab/>
          </w:r>
          <w:r>
            <w:rPr>
              <w:noProof/>
            </w:rPr>
            <w:fldChar w:fldCharType="begin"/>
          </w:r>
          <w:r>
            <w:rPr>
              <w:noProof/>
            </w:rPr>
            <w:instrText xml:space="preserve"> PAGEREF _heading=h.2jxsxqh \h </w:instrText>
          </w:r>
          <w:r>
            <w:rPr>
              <w:noProof/>
            </w:rPr>
          </w:r>
          <w:r>
            <w:rPr>
              <w:noProof/>
            </w:rPr>
            <w:fldChar w:fldCharType="separate"/>
          </w:r>
          <w:r w:rsidR="0049015B">
            <w:rPr>
              <w:noProof/>
            </w:rPr>
            <w:t>8</w:t>
          </w:r>
          <w:r>
            <w:rPr>
              <w:noProof/>
            </w:rPr>
            <w:fldChar w:fldCharType="end"/>
          </w:r>
        </w:p>
        <w:p w14:paraId="66E4D6A5" w14:textId="252590E2" w:rsidR="00B853C3" w:rsidRDefault="00000000">
          <w:pPr>
            <w:tabs>
              <w:tab w:val="right" w:pos="8635"/>
            </w:tabs>
            <w:spacing w:before="60" w:line="240" w:lineRule="auto"/>
            <w:ind w:left="360"/>
            <w:rPr>
              <w:rFonts w:ascii="Palatino Linotype" w:eastAsia="Palatino Linotype" w:hAnsi="Palatino Linotype" w:cs="Palatino Linotype"/>
              <w:noProof/>
            </w:rPr>
          </w:pPr>
          <w:hyperlink w:anchor="_heading=h.z337ya">
            <w:r>
              <w:rPr>
                <w:rFonts w:ascii="Palatino Linotype" w:eastAsia="Palatino Linotype" w:hAnsi="Palatino Linotype" w:cs="Palatino Linotype"/>
                <w:noProof/>
              </w:rPr>
              <w:t>Rozdział II. Przedmiot działalności</w:t>
            </w:r>
          </w:hyperlink>
          <w:r>
            <w:rPr>
              <w:rFonts w:ascii="Palatino Linotype" w:eastAsia="Palatino Linotype" w:hAnsi="Palatino Linotype" w:cs="Palatino Linotype"/>
              <w:noProof/>
            </w:rPr>
            <w:tab/>
          </w:r>
          <w:r>
            <w:rPr>
              <w:noProof/>
            </w:rPr>
            <w:fldChar w:fldCharType="begin"/>
          </w:r>
          <w:r>
            <w:rPr>
              <w:noProof/>
            </w:rPr>
            <w:instrText xml:space="preserve"> PAGEREF _heading=h.z337ya \h </w:instrText>
          </w:r>
          <w:r>
            <w:rPr>
              <w:noProof/>
            </w:rPr>
          </w:r>
          <w:r>
            <w:rPr>
              <w:noProof/>
            </w:rPr>
            <w:fldChar w:fldCharType="separate"/>
          </w:r>
          <w:r w:rsidR="0049015B">
            <w:rPr>
              <w:noProof/>
            </w:rPr>
            <w:t>9</w:t>
          </w:r>
          <w:r>
            <w:rPr>
              <w:noProof/>
            </w:rPr>
            <w:fldChar w:fldCharType="end"/>
          </w:r>
        </w:p>
        <w:p w14:paraId="740B70F3" w14:textId="3A957A1C" w:rsidR="00B853C3" w:rsidRDefault="00000000">
          <w:pPr>
            <w:tabs>
              <w:tab w:val="right" w:pos="8635"/>
            </w:tabs>
            <w:spacing w:before="60" w:line="240" w:lineRule="auto"/>
            <w:ind w:left="360"/>
            <w:rPr>
              <w:rFonts w:ascii="Palatino Linotype" w:eastAsia="Palatino Linotype" w:hAnsi="Palatino Linotype" w:cs="Palatino Linotype"/>
              <w:noProof/>
            </w:rPr>
          </w:pPr>
          <w:hyperlink w:anchor="_heading=h.3j2qqm3">
            <w:r>
              <w:rPr>
                <w:rFonts w:ascii="Palatino Linotype" w:eastAsia="Palatino Linotype" w:hAnsi="Palatino Linotype" w:cs="Palatino Linotype"/>
                <w:noProof/>
              </w:rPr>
              <w:t>Rozdział III. Prawa i obowiązki członków</w:t>
            </w:r>
          </w:hyperlink>
          <w:r>
            <w:rPr>
              <w:rFonts w:ascii="Palatino Linotype" w:eastAsia="Palatino Linotype" w:hAnsi="Palatino Linotype" w:cs="Palatino Linotype"/>
              <w:noProof/>
            </w:rPr>
            <w:tab/>
          </w:r>
          <w:r>
            <w:rPr>
              <w:noProof/>
            </w:rPr>
            <w:fldChar w:fldCharType="begin"/>
          </w:r>
          <w:r>
            <w:rPr>
              <w:noProof/>
            </w:rPr>
            <w:instrText xml:space="preserve"> PAGEREF _heading=h.3j2qqm3 \h </w:instrText>
          </w:r>
          <w:r>
            <w:rPr>
              <w:noProof/>
            </w:rPr>
          </w:r>
          <w:r>
            <w:rPr>
              <w:noProof/>
            </w:rPr>
            <w:fldChar w:fldCharType="separate"/>
          </w:r>
          <w:r w:rsidR="0049015B">
            <w:rPr>
              <w:noProof/>
            </w:rPr>
            <w:t>10</w:t>
          </w:r>
          <w:r>
            <w:rPr>
              <w:noProof/>
            </w:rPr>
            <w:fldChar w:fldCharType="end"/>
          </w:r>
        </w:p>
        <w:p w14:paraId="75F90187" w14:textId="58C5E724" w:rsidR="00B853C3" w:rsidRDefault="00000000">
          <w:pPr>
            <w:tabs>
              <w:tab w:val="right" w:pos="8635"/>
            </w:tabs>
            <w:spacing w:before="60" w:line="240" w:lineRule="auto"/>
            <w:ind w:left="360"/>
            <w:rPr>
              <w:rFonts w:ascii="Palatino Linotype" w:eastAsia="Palatino Linotype" w:hAnsi="Palatino Linotype" w:cs="Palatino Linotype"/>
              <w:noProof/>
            </w:rPr>
          </w:pPr>
          <w:hyperlink w:anchor="_heading=h.8v7ji4icp652">
            <w:r>
              <w:rPr>
                <w:rFonts w:ascii="Palatino Linotype" w:eastAsia="Palatino Linotype" w:hAnsi="Palatino Linotype" w:cs="Palatino Linotype"/>
                <w:noProof/>
              </w:rPr>
              <w:t>Rozdział IV. Zasady i tryb przyjmowania członków, wypowiadania członkostwa, wykreślania i wykluczania członków</w:t>
            </w:r>
          </w:hyperlink>
          <w:r>
            <w:rPr>
              <w:rFonts w:ascii="Palatino Linotype" w:eastAsia="Palatino Linotype" w:hAnsi="Palatino Linotype" w:cs="Palatino Linotype"/>
              <w:noProof/>
            </w:rPr>
            <w:tab/>
          </w:r>
          <w:r>
            <w:rPr>
              <w:noProof/>
            </w:rPr>
            <w:fldChar w:fldCharType="begin"/>
          </w:r>
          <w:r>
            <w:rPr>
              <w:noProof/>
            </w:rPr>
            <w:instrText xml:space="preserve"> PAGEREF _heading=h.8v7ji4icp652 \h </w:instrText>
          </w:r>
          <w:r>
            <w:rPr>
              <w:noProof/>
            </w:rPr>
          </w:r>
          <w:r>
            <w:rPr>
              <w:noProof/>
            </w:rPr>
            <w:fldChar w:fldCharType="separate"/>
          </w:r>
          <w:r w:rsidR="0049015B">
            <w:rPr>
              <w:noProof/>
            </w:rPr>
            <w:t>14</w:t>
          </w:r>
          <w:r>
            <w:rPr>
              <w:noProof/>
            </w:rPr>
            <w:fldChar w:fldCharType="end"/>
          </w:r>
        </w:p>
        <w:p w14:paraId="6CBC7D92" w14:textId="4DD52F56" w:rsidR="00B853C3" w:rsidRDefault="00000000">
          <w:pPr>
            <w:tabs>
              <w:tab w:val="right" w:pos="8635"/>
            </w:tabs>
            <w:spacing w:before="60" w:line="240" w:lineRule="auto"/>
            <w:ind w:left="360"/>
            <w:rPr>
              <w:rFonts w:ascii="Palatino Linotype" w:eastAsia="Palatino Linotype" w:hAnsi="Palatino Linotype" w:cs="Palatino Linotype"/>
              <w:noProof/>
            </w:rPr>
          </w:pPr>
          <w:hyperlink w:anchor="_heading=h.rp71r7qjpzal">
            <w:r>
              <w:rPr>
                <w:rFonts w:ascii="Palatino Linotype" w:eastAsia="Palatino Linotype" w:hAnsi="Palatino Linotype" w:cs="Palatino Linotype"/>
                <w:noProof/>
              </w:rPr>
              <w:t>Rozdział V. Zasady zwoływania Walnego Zgromadzenia Członków, obradowania na nim i podejmowania uchwał</w:t>
            </w:r>
          </w:hyperlink>
          <w:r>
            <w:rPr>
              <w:rFonts w:ascii="Palatino Linotype" w:eastAsia="Palatino Linotype" w:hAnsi="Palatino Linotype" w:cs="Palatino Linotype"/>
              <w:noProof/>
            </w:rPr>
            <w:tab/>
          </w:r>
          <w:r>
            <w:rPr>
              <w:noProof/>
            </w:rPr>
            <w:fldChar w:fldCharType="begin"/>
          </w:r>
          <w:r>
            <w:rPr>
              <w:noProof/>
            </w:rPr>
            <w:instrText xml:space="preserve"> PAGEREF _heading=h.rp71r7qjpzal \h </w:instrText>
          </w:r>
          <w:r>
            <w:rPr>
              <w:noProof/>
            </w:rPr>
          </w:r>
          <w:r>
            <w:rPr>
              <w:noProof/>
            </w:rPr>
            <w:fldChar w:fldCharType="separate"/>
          </w:r>
          <w:r w:rsidR="0049015B">
            <w:rPr>
              <w:noProof/>
            </w:rPr>
            <w:t>17</w:t>
          </w:r>
          <w:r>
            <w:rPr>
              <w:noProof/>
            </w:rPr>
            <w:fldChar w:fldCharType="end"/>
          </w:r>
        </w:p>
        <w:p w14:paraId="162A28AD" w14:textId="56E88329" w:rsidR="00B853C3" w:rsidRDefault="00000000">
          <w:pPr>
            <w:tabs>
              <w:tab w:val="right" w:pos="8635"/>
            </w:tabs>
            <w:spacing w:before="60" w:line="240" w:lineRule="auto"/>
            <w:ind w:left="360"/>
            <w:rPr>
              <w:rFonts w:ascii="Palatino Linotype" w:eastAsia="Palatino Linotype" w:hAnsi="Palatino Linotype" w:cs="Palatino Linotype"/>
              <w:noProof/>
            </w:rPr>
          </w:pPr>
          <w:hyperlink w:anchor="_heading=h.1y810tw">
            <w:r>
              <w:rPr>
                <w:rFonts w:ascii="Palatino Linotype" w:eastAsia="Palatino Linotype" w:hAnsi="Palatino Linotype" w:cs="Palatino Linotype"/>
                <w:noProof/>
              </w:rPr>
              <w:t>Rozdział VI. Pozostałe organy Spółdzielni</w:t>
            </w:r>
          </w:hyperlink>
          <w:r>
            <w:rPr>
              <w:rFonts w:ascii="Palatino Linotype" w:eastAsia="Palatino Linotype" w:hAnsi="Palatino Linotype" w:cs="Palatino Linotype"/>
              <w:noProof/>
            </w:rPr>
            <w:tab/>
          </w:r>
          <w:r>
            <w:rPr>
              <w:noProof/>
            </w:rPr>
            <w:fldChar w:fldCharType="begin"/>
          </w:r>
          <w:r>
            <w:rPr>
              <w:noProof/>
            </w:rPr>
            <w:instrText xml:space="preserve"> PAGEREF _heading=h.1y810tw \h </w:instrText>
          </w:r>
          <w:r>
            <w:rPr>
              <w:noProof/>
            </w:rPr>
          </w:r>
          <w:r>
            <w:rPr>
              <w:noProof/>
            </w:rPr>
            <w:fldChar w:fldCharType="separate"/>
          </w:r>
          <w:r w:rsidR="0049015B">
            <w:rPr>
              <w:noProof/>
            </w:rPr>
            <w:t>20</w:t>
          </w:r>
          <w:r>
            <w:rPr>
              <w:noProof/>
            </w:rPr>
            <w:fldChar w:fldCharType="end"/>
          </w:r>
        </w:p>
        <w:p w14:paraId="6A673835" w14:textId="6833BA7F" w:rsidR="00B853C3" w:rsidRDefault="00000000">
          <w:pPr>
            <w:tabs>
              <w:tab w:val="right" w:pos="8635"/>
            </w:tabs>
            <w:spacing w:before="60" w:line="240" w:lineRule="auto"/>
            <w:ind w:left="360"/>
            <w:rPr>
              <w:rFonts w:ascii="Palatino Linotype" w:eastAsia="Palatino Linotype" w:hAnsi="Palatino Linotype" w:cs="Palatino Linotype"/>
              <w:noProof/>
            </w:rPr>
          </w:pPr>
          <w:hyperlink w:anchor="_heading=h.4i7ojhp">
            <w:r>
              <w:rPr>
                <w:rFonts w:ascii="Palatino Linotype" w:eastAsia="Palatino Linotype" w:hAnsi="Palatino Linotype" w:cs="Palatino Linotype"/>
                <w:noProof/>
              </w:rPr>
              <w:t>Rozdział VII. Postępowanie wewnątrzspółdzielcze</w:t>
            </w:r>
          </w:hyperlink>
          <w:r>
            <w:rPr>
              <w:rFonts w:ascii="Palatino Linotype" w:eastAsia="Palatino Linotype" w:hAnsi="Palatino Linotype" w:cs="Palatino Linotype"/>
              <w:noProof/>
            </w:rPr>
            <w:tab/>
          </w:r>
          <w:r>
            <w:rPr>
              <w:noProof/>
            </w:rPr>
            <w:fldChar w:fldCharType="begin"/>
          </w:r>
          <w:r>
            <w:rPr>
              <w:noProof/>
            </w:rPr>
            <w:instrText xml:space="preserve"> PAGEREF _heading=h.4i7ojhp \h </w:instrText>
          </w:r>
          <w:r>
            <w:rPr>
              <w:noProof/>
            </w:rPr>
          </w:r>
          <w:r>
            <w:rPr>
              <w:noProof/>
            </w:rPr>
            <w:fldChar w:fldCharType="separate"/>
          </w:r>
          <w:r w:rsidR="0049015B">
            <w:rPr>
              <w:noProof/>
            </w:rPr>
            <w:t>22</w:t>
          </w:r>
          <w:r>
            <w:rPr>
              <w:noProof/>
            </w:rPr>
            <w:fldChar w:fldCharType="end"/>
          </w:r>
        </w:p>
        <w:p w14:paraId="14E42E69" w14:textId="7C1B6173" w:rsidR="00B853C3" w:rsidRDefault="00000000">
          <w:pPr>
            <w:tabs>
              <w:tab w:val="right" w:pos="8635"/>
            </w:tabs>
            <w:spacing w:before="60" w:line="240" w:lineRule="auto"/>
            <w:ind w:left="360"/>
            <w:rPr>
              <w:rFonts w:ascii="Palatino Linotype" w:eastAsia="Palatino Linotype" w:hAnsi="Palatino Linotype" w:cs="Palatino Linotype"/>
              <w:noProof/>
            </w:rPr>
          </w:pPr>
          <w:hyperlink w:anchor="_heading=h.bffnxncczgyc">
            <w:r>
              <w:rPr>
                <w:rFonts w:ascii="Palatino Linotype" w:eastAsia="Palatino Linotype" w:hAnsi="Palatino Linotype" w:cs="Palatino Linotype"/>
                <w:noProof/>
              </w:rPr>
              <w:t>Rozdział VIII. Gospodarka Spółdzielni</w:t>
            </w:r>
          </w:hyperlink>
          <w:r>
            <w:rPr>
              <w:rFonts w:ascii="Palatino Linotype" w:eastAsia="Palatino Linotype" w:hAnsi="Palatino Linotype" w:cs="Palatino Linotype"/>
              <w:noProof/>
            </w:rPr>
            <w:tab/>
          </w:r>
          <w:r>
            <w:rPr>
              <w:noProof/>
            </w:rPr>
            <w:fldChar w:fldCharType="begin"/>
          </w:r>
          <w:r>
            <w:rPr>
              <w:noProof/>
            </w:rPr>
            <w:instrText xml:space="preserve"> PAGEREF _heading=h.bffnxncczgyc \h </w:instrText>
          </w:r>
          <w:r>
            <w:rPr>
              <w:noProof/>
            </w:rPr>
          </w:r>
          <w:r>
            <w:rPr>
              <w:noProof/>
            </w:rPr>
            <w:fldChar w:fldCharType="separate"/>
          </w:r>
          <w:r w:rsidR="0049015B">
            <w:rPr>
              <w:noProof/>
            </w:rPr>
            <w:t>23</w:t>
          </w:r>
          <w:r>
            <w:rPr>
              <w:noProof/>
            </w:rPr>
            <w:fldChar w:fldCharType="end"/>
          </w:r>
        </w:p>
        <w:p w14:paraId="10D52DDE" w14:textId="6FC69D8F" w:rsidR="00B853C3" w:rsidRDefault="00000000">
          <w:pPr>
            <w:tabs>
              <w:tab w:val="right" w:pos="8635"/>
            </w:tabs>
            <w:spacing w:before="60" w:after="80" w:line="240" w:lineRule="auto"/>
            <w:ind w:left="360"/>
            <w:rPr>
              <w:rFonts w:ascii="Palatino Linotype" w:eastAsia="Palatino Linotype" w:hAnsi="Palatino Linotype" w:cs="Palatino Linotype"/>
            </w:rPr>
          </w:pPr>
          <w:hyperlink w:anchor="_heading=h.2xcytpi">
            <w:r>
              <w:rPr>
                <w:rFonts w:ascii="Palatino Linotype" w:eastAsia="Palatino Linotype" w:hAnsi="Palatino Linotype" w:cs="Palatino Linotype"/>
                <w:noProof/>
              </w:rPr>
              <w:t>Rozdział IX. Postanowienia końcowe</w:t>
            </w:r>
          </w:hyperlink>
          <w:r>
            <w:rPr>
              <w:rFonts w:ascii="Palatino Linotype" w:eastAsia="Palatino Linotype" w:hAnsi="Palatino Linotype" w:cs="Palatino Linotype"/>
              <w:noProof/>
            </w:rPr>
            <w:tab/>
          </w:r>
          <w:r>
            <w:rPr>
              <w:noProof/>
            </w:rPr>
            <w:fldChar w:fldCharType="begin"/>
          </w:r>
          <w:r>
            <w:rPr>
              <w:noProof/>
            </w:rPr>
            <w:instrText xml:space="preserve"> PAGEREF _heading=h.2xcytpi \h </w:instrText>
          </w:r>
          <w:r>
            <w:rPr>
              <w:noProof/>
            </w:rPr>
          </w:r>
          <w:r>
            <w:rPr>
              <w:noProof/>
            </w:rPr>
            <w:fldChar w:fldCharType="separate"/>
          </w:r>
          <w:r w:rsidR="0049015B">
            <w:rPr>
              <w:noProof/>
            </w:rPr>
            <w:t>25</w:t>
          </w:r>
          <w:r>
            <w:rPr>
              <w:noProof/>
            </w:rPr>
            <w:fldChar w:fldCharType="end"/>
          </w:r>
          <w:r>
            <w:fldChar w:fldCharType="end"/>
          </w:r>
        </w:p>
      </w:sdtContent>
    </w:sdt>
    <w:p w14:paraId="5D4D4835" w14:textId="77777777" w:rsidR="00B853C3" w:rsidRDefault="00000000">
      <w:pPr>
        <w:pStyle w:val="Heading1"/>
        <w:pageBreakBefore/>
        <w:rPr>
          <w:rFonts w:eastAsia="Palatino Linotype" w:cs="Palatino Linotype"/>
        </w:rPr>
      </w:pPr>
      <w:bookmarkStart w:id="5" w:name="_heading=h.ty3ic5nqb25l" w:colFirst="0" w:colLast="0"/>
      <w:bookmarkEnd w:id="5"/>
      <w:r>
        <w:rPr>
          <w:rFonts w:eastAsia="Palatino Linotype" w:cs="Palatino Linotype"/>
        </w:rPr>
        <w:lastRenderedPageBreak/>
        <w:t>Omówienie</w:t>
      </w:r>
    </w:p>
    <w:p w14:paraId="78D7F9AF" w14:textId="77777777" w:rsidR="00B853C3" w:rsidRPr="0049015B" w:rsidRDefault="00000000" w:rsidP="0049015B">
      <w:pPr>
        <w:pStyle w:val="Heading2"/>
      </w:pPr>
      <w:bookmarkStart w:id="6" w:name="_heading=h.26in1rg" w:colFirst="0" w:colLast="0"/>
      <w:bookmarkEnd w:id="6"/>
      <w:r w:rsidRPr="0049015B">
        <w:t>I. Objaśnienia</w:t>
      </w:r>
    </w:p>
    <w:p w14:paraId="1092A603" w14:textId="77777777" w:rsidR="00B853C3" w:rsidRDefault="00000000">
      <w:pPr>
        <w:numPr>
          <w:ilvl w:val="0"/>
          <w:numId w:val="22"/>
        </w:numPr>
        <w:pBdr>
          <w:top w:val="nil"/>
          <w:left w:val="nil"/>
          <w:bottom w:val="nil"/>
          <w:right w:val="nil"/>
          <w:between w:val="nil"/>
        </w:pBdr>
        <w:rPr>
          <w:rFonts w:ascii="Palatino Linotype" w:eastAsia="Palatino Linotype" w:hAnsi="Palatino Linotype" w:cs="Palatino Linotype"/>
          <w:color w:val="000000"/>
        </w:rPr>
      </w:pPr>
      <w:r>
        <w:rPr>
          <w:rFonts w:ascii="Palatino Linotype" w:eastAsia="Palatino Linotype" w:hAnsi="Palatino Linotype" w:cs="Palatino Linotype"/>
          <w:color w:val="000000"/>
        </w:rPr>
        <w:t>Cały statut ma charakter modelu, który można modyfikować. Zaproponowane tu postanowienia mają charakter sugestii, są przykładowe.</w:t>
      </w:r>
    </w:p>
    <w:p w14:paraId="64F7893E" w14:textId="77777777" w:rsidR="00B853C3" w:rsidRDefault="00000000">
      <w:pPr>
        <w:numPr>
          <w:ilvl w:val="0"/>
          <w:numId w:val="22"/>
        </w:numPr>
        <w:pBdr>
          <w:top w:val="nil"/>
          <w:left w:val="nil"/>
          <w:bottom w:val="nil"/>
          <w:right w:val="nil"/>
          <w:between w:val="nil"/>
        </w:pBdr>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Kolorem </w:t>
      </w:r>
      <w:r>
        <w:rPr>
          <w:rFonts w:ascii="Palatino Linotype" w:eastAsia="Palatino Linotype" w:hAnsi="Palatino Linotype" w:cs="Palatino Linotype"/>
          <w:color w:val="000000"/>
          <w:shd w:val="clear" w:color="auto" w:fill="FFE599"/>
        </w:rPr>
        <w:t>żółtym</w:t>
      </w:r>
      <w:r>
        <w:rPr>
          <w:rFonts w:ascii="Palatino Linotype" w:eastAsia="Palatino Linotype" w:hAnsi="Palatino Linotype" w:cs="Palatino Linotype"/>
          <w:color w:val="000000"/>
        </w:rPr>
        <w:t xml:space="preserve"> zaznaczono fragmenty, które można zmienić w sposób dowolny uwarunkowany specyfiką Spółdzielni i jej działalności, np. przedmiot działalności, wysokość wpisowego lub udziału, przedmiot wkładu itp. Nie oznaczano w ten sposób wszystkich fragmentów, które można zmieniać z uwagi na to, że przepisy Prawa spółdzielczego mają charakter dyspozytywny (ustawodawca zezwala na określone modyfikacje), a jedynie te, które mają względnie „nieograniczoną” ilość wariantów, np. odnoszą się do unormowania wysokości kapitału. Podstawowe założenia przyjętego modelu (które niezależnie od oznaczenia mogą ulegać zmianom) opisano w punkcie II. </w:t>
      </w:r>
    </w:p>
    <w:p w14:paraId="07590CA8" w14:textId="77777777" w:rsidR="00B853C3" w:rsidRDefault="00000000">
      <w:pPr>
        <w:numPr>
          <w:ilvl w:val="0"/>
          <w:numId w:val="22"/>
        </w:numPr>
        <w:pBdr>
          <w:top w:val="nil"/>
          <w:left w:val="nil"/>
          <w:bottom w:val="nil"/>
          <w:right w:val="nil"/>
          <w:between w:val="nil"/>
        </w:pBdr>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Kolorem </w:t>
      </w:r>
      <w:r>
        <w:rPr>
          <w:rFonts w:ascii="Palatino Linotype" w:eastAsia="Palatino Linotype" w:hAnsi="Palatino Linotype" w:cs="Palatino Linotype"/>
          <w:color w:val="000000"/>
          <w:shd w:val="clear" w:color="auto" w:fill="A4C2F4"/>
        </w:rPr>
        <w:t>niebieskim</w:t>
      </w:r>
      <w:r>
        <w:rPr>
          <w:rFonts w:ascii="Palatino Linotype" w:eastAsia="Palatino Linotype" w:hAnsi="Palatino Linotype" w:cs="Palatino Linotype"/>
          <w:color w:val="000000"/>
        </w:rPr>
        <w:t xml:space="preserve"> oznaczono fragmenty odnoszące się do wątpliwości wyrażonych w treści proponowanych założeń. Szczegółowe objaśnienia w ich przedmiocie zawarto w punkcie III.</w:t>
      </w:r>
    </w:p>
    <w:p w14:paraId="7E47498B" w14:textId="77777777" w:rsidR="00B853C3" w:rsidRDefault="00000000" w:rsidP="0049015B">
      <w:pPr>
        <w:pStyle w:val="Heading2"/>
      </w:pPr>
      <w:bookmarkStart w:id="7" w:name="_heading=h.lnxbz9" w:colFirst="0" w:colLast="0"/>
      <w:bookmarkEnd w:id="7"/>
      <w:r>
        <w:t>II. Podstawowe założenia prawne przyjęte w modelu</w:t>
      </w:r>
    </w:p>
    <w:p w14:paraId="0FDD4266" w14:textId="77777777" w:rsidR="00B853C3" w:rsidRDefault="00000000">
      <w:pPr>
        <w:numPr>
          <w:ilvl w:val="0"/>
          <w:numId w:val="18"/>
        </w:numPr>
        <w:pBdr>
          <w:top w:val="nil"/>
          <w:left w:val="nil"/>
          <w:bottom w:val="nil"/>
          <w:right w:val="nil"/>
          <w:between w:val="nil"/>
        </w:pBdr>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Spółdzielnia jest dobrowolnym zrzeszeniem nieograniczonej liczby osób, o zmiennym składzie osobowym i zmiennym funduszu udziałowym (a także zmiennym funduszu wkładów), które w interesie swoich członków prowadzi wspólną działalność gospodarczą. </w:t>
      </w:r>
    </w:p>
    <w:p w14:paraId="364901EC" w14:textId="77777777" w:rsidR="00B853C3" w:rsidRDefault="00000000">
      <w:pPr>
        <w:numPr>
          <w:ilvl w:val="0"/>
          <w:numId w:val="18"/>
        </w:numPr>
        <w:pBdr>
          <w:top w:val="nil"/>
          <w:left w:val="nil"/>
          <w:bottom w:val="nil"/>
          <w:right w:val="nil"/>
          <w:between w:val="nil"/>
        </w:pBdr>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Spółdzielczość jest zarówno formą (formułą, sposobem) gospodarowania zmiennym w czasie majątkiem jej członków (gdyż zależącym od składu członkowskiego), jak i formą organizacyjno-prawną działalności w obrocie prawnym. </w:t>
      </w:r>
    </w:p>
    <w:p w14:paraId="29DB7D6C" w14:textId="77777777" w:rsidR="00B853C3" w:rsidRDefault="00000000">
      <w:pPr>
        <w:numPr>
          <w:ilvl w:val="0"/>
          <w:numId w:val="18"/>
        </w:numPr>
        <w:pBdr>
          <w:top w:val="nil"/>
          <w:left w:val="nil"/>
          <w:bottom w:val="nil"/>
          <w:right w:val="nil"/>
          <w:between w:val="nil"/>
        </w:pBdr>
        <w:rPr>
          <w:rFonts w:ascii="Palatino Linotype" w:eastAsia="Palatino Linotype" w:hAnsi="Palatino Linotype" w:cs="Palatino Linotype"/>
          <w:color w:val="000000"/>
        </w:rPr>
      </w:pPr>
      <w:r>
        <w:rPr>
          <w:rFonts w:ascii="Palatino Linotype" w:eastAsia="Palatino Linotype" w:hAnsi="Palatino Linotype" w:cs="Palatino Linotype"/>
          <w:color w:val="000000"/>
        </w:rPr>
        <w:t>Na gruncie polskiego prawa, spółdzielnie co do zasady prowadzą działalność gospodarczą i jest to ich podstawowe zadanie. Jest ona prowadzona w oparciu o rachunek ekonomiczny, przy zapewnieniu korzyści wszystkim członkom. Członkowie są niejako współwłaścicielami i współwłaścicielkami majątku spółdzielni, to jest wnosząc udziały i wkłady mają prawo do ich zwrotu po ustaniu członkostwa oraz do podziału całego majątku z chwilą likwidacji spółdzielni.</w:t>
      </w:r>
    </w:p>
    <w:p w14:paraId="64676509" w14:textId="77777777" w:rsidR="00B853C3" w:rsidRDefault="00000000">
      <w:pPr>
        <w:numPr>
          <w:ilvl w:val="0"/>
          <w:numId w:val="18"/>
        </w:numPr>
        <w:pBdr>
          <w:top w:val="nil"/>
          <w:left w:val="nil"/>
          <w:bottom w:val="nil"/>
          <w:right w:val="nil"/>
          <w:between w:val="nil"/>
        </w:pBdr>
        <w:rPr>
          <w:rFonts w:ascii="Palatino Linotype" w:eastAsia="Palatino Linotype" w:hAnsi="Palatino Linotype" w:cs="Palatino Linotype"/>
        </w:rPr>
      </w:pPr>
      <w:r>
        <w:rPr>
          <w:rFonts w:ascii="Palatino Linotype" w:eastAsia="Palatino Linotype" w:hAnsi="Palatino Linotype" w:cs="Palatino Linotype"/>
        </w:rPr>
        <w:t xml:space="preserve">Członkowie </w:t>
      </w:r>
      <w:r>
        <w:rPr>
          <w:rFonts w:ascii="Palatino Linotype" w:eastAsia="Palatino Linotype" w:hAnsi="Palatino Linotype" w:cs="Palatino Linotype"/>
          <w:color w:val="000000"/>
        </w:rPr>
        <w:t>nie odpowiadają jednak za zobowiązania spółdzielni. To spółdzielnia odpowiada za zobowiązania swoich wierzycieli własnym majątkiem.</w:t>
      </w:r>
    </w:p>
    <w:p w14:paraId="6D9BEB13" w14:textId="77777777" w:rsidR="00B853C3" w:rsidRDefault="00000000">
      <w:pPr>
        <w:numPr>
          <w:ilvl w:val="0"/>
          <w:numId w:val="18"/>
        </w:numPr>
        <w:pBdr>
          <w:top w:val="nil"/>
          <w:left w:val="nil"/>
          <w:bottom w:val="nil"/>
          <w:right w:val="nil"/>
          <w:between w:val="nil"/>
        </w:pBdr>
      </w:pPr>
      <w:r>
        <w:rPr>
          <w:rFonts w:ascii="Palatino Linotype" w:eastAsia="Palatino Linotype" w:hAnsi="Palatino Linotype" w:cs="Palatino Linotype"/>
        </w:rPr>
        <w:t xml:space="preserve">Członkowie </w:t>
      </w:r>
      <w:r>
        <w:rPr>
          <w:rFonts w:ascii="Palatino Linotype" w:eastAsia="Palatino Linotype" w:hAnsi="Palatino Linotype" w:cs="Palatino Linotype"/>
          <w:color w:val="000000"/>
        </w:rPr>
        <w:t xml:space="preserve">uczestniczą w pokrywaniu strat spółdzielni do wysokości </w:t>
      </w:r>
      <w:r>
        <w:rPr>
          <w:rFonts w:ascii="Palatino Linotype" w:eastAsia="Palatino Linotype" w:hAnsi="Palatino Linotype" w:cs="Palatino Linotype"/>
          <w:b/>
          <w:color w:val="000000"/>
        </w:rPr>
        <w:t xml:space="preserve">zadeklarowanych </w:t>
      </w:r>
      <w:r>
        <w:rPr>
          <w:rFonts w:ascii="Palatino Linotype" w:eastAsia="Palatino Linotype" w:hAnsi="Palatino Linotype" w:cs="Palatino Linotype"/>
          <w:color w:val="000000"/>
        </w:rPr>
        <w:t xml:space="preserve">udziałów (ale nie wkładów). Tym samym można powiedzieć, że członek </w:t>
      </w:r>
      <w:r>
        <w:rPr>
          <w:rFonts w:ascii="Palatino Linotype" w:eastAsia="Palatino Linotype" w:hAnsi="Palatino Linotype" w:cs="Palatino Linotype"/>
          <w:color w:val="000000"/>
        </w:rPr>
        <w:lastRenderedPageBreak/>
        <w:t>jest odpowiedzialny do wysokości zadeklarowanych udziałów. Fundusz udziałowy jest podstawowym funduszem (kapitałem) spółdzielni i pełni funkcję gwarancyjną, w odróżnieniu od funduszu wkładów, który służy jedynie finansowaniu działalności spółdzielni.</w:t>
      </w:r>
    </w:p>
    <w:p w14:paraId="11962BD2" w14:textId="77777777" w:rsidR="00B853C3" w:rsidRDefault="00000000">
      <w:pPr>
        <w:numPr>
          <w:ilvl w:val="0"/>
          <w:numId w:val="18"/>
        </w:numPr>
        <w:pBdr>
          <w:top w:val="nil"/>
          <w:left w:val="nil"/>
          <w:bottom w:val="nil"/>
          <w:right w:val="nil"/>
          <w:between w:val="nil"/>
        </w:pBdr>
        <w:rPr>
          <w:color w:val="000000"/>
        </w:rPr>
      </w:pPr>
      <w:r>
        <w:rPr>
          <w:rFonts w:ascii="Palatino Linotype" w:eastAsia="Palatino Linotype" w:hAnsi="Palatino Linotype" w:cs="Palatino Linotype"/>
          <w:color w:val="000000"/>
        </w:rPr>
        <w:t xml:space="preserve">Wyróżnia się trzy rodzaje świadczeń, które członkowie spółdzielni wnoszą do spółdzielni: (1) wpisowe, (2) udziały, (3) wkłady. Wpisowe i udziały są obowiązkowe, wkłady są względnie obowiązkowe (o obowiązku ich wnoszenia do spółdzielni decydują postanowienia statutu). </w:t>
      </w:r>
      <w:r>
        <w:rPr>
          <w:rFonts w:ascii="Palatino Linotype" w:eastAsia="Palatino Linotype" w:hAnsi="Palatino Linotype" w:cs="Palatino Linotype"/>
          <w:b/>
          <w:color w:val="000000"/>
        </w:rPr>
        <w:t xml:space="preserve">Wpisowe </w:t>
      </w:r>
      <w:r>
        <w:rPr>
          <w:rFonts w:ascii="Palatino Linotype" w:eastAsia="Palatino Linotype" w:hAnsi="Palatino Linotype" w:cs="Palatino Linotype"/>
          <w:color w:val="000000"/>
        </w:rPr>
        <w:t xml:space="preserve">wnoszone jest na własność spółdzielni i stanowi oznaczoną w statucie </w:t>
      </w:r>
      <w:proofErr w:type="gramStart"/>
      <w:r>
        <w:rPr>
          <w:rFonts w:ascii="Palatino Linotype" w:eastAsia="Palatino Linotype" w:hAnsi="Palatino Linotype" w:cs="Palatino Linotype"/>
          <w:color w:val="000000"/>
        </w:rPr>
        <w:t>kwotę pieniężną</w:t>
      </w:r>
      <w:proofErr w:type="gramEnd"/>
      <w:r>
        <w:rPr>
          <w:rFonts w:ascii="Palatino Linotype" w:eastAsia="Palatino Linotype" w:hAnsi="Palatino Linotype" w:cs="Palatino Linotype"/>
          <w:color w:val="000000"/>
        </w:rPr>
        <w:t xml:space="preserve">. Nie podlega zwrotowi. </w:t>
      </w:r>
      <w:r>
        <w:rPr>
          <w:rFonts w:ascii="Palatino Linotype" w:eastAsia="Palatino Linotype" w:hAnsi="Palatino Linotype" w:cs="Palatino Linotype"/>
          <w:b/>
          <w:color w:val="000000"/>
        </w:rPr>
        <w:t>Udziały</w:t>
      </w:r>
      <w:r>
        <w:rPr>
          <w:rFonts w:ascii="Palatino Linotype" w:eastAsia="Palatino Linotype" w:hAnsi="Palatino Linotype" w:cs="Palatino Linotype"/>
          <w:color w:val="000000"/>
        </w:rPr>
        <w:t xml:space="preserve"> są wnoszone na własność spółdzielni, ale członkowi w razie ustania członkostwa przysługuje roszczenie o ich zwrot, chyba że zostały przeznaczone na pokrycie straty. Stanowią oznaczoną w statucie </w:t>
      </w:r>
      <w:proofErr w:type="gramStart"/>
      <w:r>
        <w:rPr>
          <w:rFonts w:ascii="Palatino Linotype" w:eastAsia="Palatino Linotype" w:hAnsi="Palatino Linotype" w:cs="Palatino Linotype"/>
          <w:color w:val="000000"/>
        </w:rPr>
        <w:t>kwotę pieniężną</w:t>
      </w:r>
      <w:proofErr w:type="gramEnd"/>
      <w:r>
        <w:rPr>
          <w:rFonts w:ascii="Palatino Linotype" w:eastAsia="Palatino Linotype" w:hAnsi="Palatino Linotype" w:cs="Palatino Linotype"/>
          <w:color w:val="000000"/>
        </w:rPr>
        <w:t xml:space="preserve">. Ilość udziałów, które członek obowiązany jest wnieść określa statut. Jeśli statut to dopuszcza, można wnieść większą liczbę udziałów ponad to, co zostało w nim określone jako obowiązkowe. Można też ograniczyć maksymalną liczbę udziałów. </w:t>
      </w:r>
      <w:r>
        <w:rPr>
          <w:rFonts w:ascii="Palatino Linotype" w:eastAsia="Palatino Linotype" w:hAnsi="Palatino Linotype" w:cs="Palatino Linotype"/>
          <w:b/>
          <w:color w:val="000000"/>
        </w:rPr>
        <w:t xml:space="preserve">Wkłady </w:t>
      </w:r>
      <w:r>
        <w:rPr>
          <w:rFonts w:ascii="Palatino Linotype" w:eastAsia="Palatino Linotype" w:hAnsi="Palatino Linotype" w:cs="Palatino Linotype"/>
          <w:color w:val="000000"/>
        </w:rPr>
        <w:t xml:space="preserve">to świadczenie pieniężne lub rzeczowe lub w postaci pracy (usługi). Może być wniesione na własność (pieniężne, rzeczowe) lub do używania. Rodzaj i przedmiot wkładu </w:t>
      </w:r>
      <w:proofErr w:type="gramStart"/>
      <w:r>
        <w:rPr>
          <w:rFonts w:ascii="Palatino Linotype" w:eastAsia="Palatino Linotype" w:hAnsi="Palatino Linotype" w:cs="Palatino Linotype"/>
          <w:color w:val="000000"/>
        </w:rPr>
        <w:t>określa</w:t>
      </w:r>
      <w:proofErr w:type="gramEnd"/>
      <w:r>
        <w:rPr>
          <w:rFonts w:ascii="Palatino Linotype" w:eastAsia="Palatino Linotype" w:hAnsi="Palatino Linotype" w:cs="Palatino Linotype"/>
          <w:color w:val="000000"/>
        </w:rPr>
        <w:t xml:space="preserve"> statut. </w:t>
      </w:r>
    </w:p>
    <w:p w14:paraId="491BCAC4" w14:textId="77777777" w:rsidR="00B853C3" w:rsidRDefault="00000000">
      <w:pPr>
        <w:numPr>
          <w:ilvl w:val="0"/>
          <w:numId w:val="18"/>
        </w:numPr>
        <w:pBdr>
          <w:top w:val="nil"/>
          <w:left w:val="nil"/>
          <w:bottom w:val="nil"/>
          <w:right w:val="nil"/>
          <w:between w:val="nil"/>
        </w:pBdr>
      </w:pPr>
      <w:r>
        <w:rPr>
          <w:rFonts w:ascii="Palatino Linotype" w:eastAsia="Palatino Linotype" w:hAnsi="Palatino Linotype" w:cs="Palatino Linotype"/>
          <w:color w:val="000000"/>
        </w:rPr>
        <w:t xml:space="preserve">Wkłady pieniężne wniesione do używania są traktowane, w przypadku likwidacji </w:t>
      </w:r>
      <w:proofErr w:type="gramStart"/>
      <w:r>
        <w:rPr>
          <w:rFonts w:ascii="Palatino Linotype" w:eastAsia="Palatino Linotype" w:hAnsi="Palatino Linotype" w:cs="Palatino Linotype"/>
          <w:color w:val="000000"/>
        </w:rPr>
        <w:t>czy  upadłości</w:t>
      </w:r>
      <w:proofErr w:type="gramEnd"/>
      <w:r>
        <w:rPr>
          <w:rFonts w:ascii="Palatino Linotype" w:eastAsia="Palatino Linotype" w:hAnsi="Palatino Linotype" w:cs="Palatino Linotype"/>
          <w:color w:val="000000"/>
        </w:rPr>
        <w:t xml:space="preserve"> spółdzielni, jak pożyczki. Udziały zawsze są spisywane na straty, choć w przypadku, gdy </w:t>
      </w:r>
      <w:r>
        <w:rPr>
          <w:rFonts w:ascii="Palatino Linotype" w:eastAsia="Palatino Linotype" w:hAnsi="Palatino Linotype" w:cs="Palatino Linotype"/>
        </w:rPr>
        <w:t xml:space="preserve">dochodzi do likwidacji </w:t>
      </w:r>
      <w:r>
        <w:rPr>
          <w:rFonts w:ascii="Palatino Linotype" w:eastAsia="Palatino Linotype" w:hAnsi="Palatino Linotype" w:cs="Palatino Linotype"/>
          <w:color w:val="000000"/>
        </w:rPr>
        <w:t xml:space="preserve">spółdzielni, a spółdzielnia wykazywała zyski, to majątek spółdzielni podlega upłynnieniu i podziałowi proporcjonalnie do </w:t>
      </w:r>
      <w:r>
        <w:rPr>
          <w:rFonts w:ascii="Palatino Linotype" w:eastAsia="Palatino Linotype" w:hAnsi="Palatino Linotype" w:cs="Palatino Linotype"/>
          <w:b/>
          <w:color w:val="000000"/>
        </w:rPr>
        <w:t xml:space="preserve">wniesionych </w:t>
      </w:r>
      <w:r>
        <w:rPr>
          <w:rFonts w:ascii="Palatino Linotype" w:eastAsia="Palatino Linotype" w:hAnsi="Palatino Linotype" w:cs="Palatino Linotype"/>
          <w:color w:val="000000"/>
        </w:rPr>
        <w:t>udziałów.</w:t>
      </w:r>
    </w:p>
    <w:p w14:paraId="4A3E92E0" w14:textId="77777777" w:rsidR="00B853C3" w:rsidRDefault="00000000">
      <w:pPr>
        <w:numPr>
          <w:ilvl w:val="0"/>
          <w:numId w:val="18"/>
        </w:numPr>
        <w:pBdr>
          <w:top w:val="nil"/>
          <w:left w:val="nil"/>
          <w:bottom w:val="nil"/>
          <w:right w:val="nil"/>
          <w:between w:val="nil"/>
        </w:pBdr>
        <w:rPr>
          <w:rFonts w:ascii="Palatino Linotype" w:eastAsia="Palatino Linotype" w:hAnsi="Palatino Linotype" w:cs="Palatino Linotype"/>
          <w:color w:val="000000"/>
        </w:rPr>
      </w:pPr>
      <w:r>
        <w:rPr>
          <w:rFonts w:ascii="Palatino Linotype" w:eastAsia="Palatino Linotype" w:hAnsi="Palatino Linotype" w:cs="Palatino Linotype"/>
          <w:color w:val="000000"/>
        </w:rPr>
        <w:t>Spółdzielnia może prowadzić działalność społeczną i oświatowo-kulturalną na rzecz swoich członków i ich środowiska. Nie będzie to działalność gospodarcza. Model zakłada prowadzenie takiej działalności, jako że zwykle jest to regułą i wyróżnia tę formę organizacyjno-prawną od podmiotów prawa handlowego.</w:t>
      </w:r>
    </w:p>
    <w:p w14:paraId="5D9574C3" w14:textId="77777777" w:rsidR="00B853C3" w:rsidRDefault="00000000">
      <w:pPr>
        <w:numPr>
          <w:ilvl w:val="0"/>
          <w:numId w:val="18"/>
        </w:numPr>
        <w:pBdr>
          <w:top w:val="nil"/>
          <w:left w:val="nil"/>
          <w:bottom w:val="nil"/>
          <w:right w:val="nil"/>
          <w:between w:val="nil"/>
        </w:pBdr>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W obrocie cywilnoprawnym, to spółdzielnia prowadzi działalność gospodarczą występując we własnym imieniu, a nie jej członkowie. </w:t>
      </w:r>
    </w:p>
    <w:p w14:paraId="49AD516E" w14:textId="77777777" w:rsidR="00B853C3" w:rsidRDefault="00000000">
      <w:pPr>
        <w:numPr>
          <w:ilvl w:val="0"/>
          <w:numId w:val="18"/>
        </w:numPr>
        <w:pBdr>
          <w:top w:val="nil"/>
          <w:left w:val="nil"/>
          <w:bottom w:val="nil"/>
          <w:right w:val="nil"/>
          <w:between w:val="nil"/>
        </w:pBdr>
        <w:rPr>
          <w:rFonts w:ascii="Palatino Linotype" w:eastAsia="Palatino Linotype" w:hAnsi="Palatino Linotype" w:cs="Palatino Linotype"/>
        </w:rPr>
      </w:pPr>
      <w:r>
        <w:rPr>
          <w:rFonts w:ascii="Palatino Linotype" w:eastAsia="Palatino Linotype" w:hAnsi="Palatino Linotype" w:cs="Palatino Linotype"/>
        </w:rPr>
        <w:t>Przedstawiony</w:t>
      </w:r>
      <w:r>
        <w:rPr>
          <w:rFonts w:ascii="Palatino Linotype" w:eastAsia="Palatino Linotype" w:hAnsi="Palatino Linotype" w:cs="Palatino Linotype"/>
          <w:color w:val="000000"/>
        </w:rPr>
        <w:t xml:space="preserve"> model spółdzielni rozwojowej zawiera unormowania dotyczące postępowania wewnątrzspółdzielczego. </w:t>
      </w:r>
    </w:p>
    <w:p w14:paraId="1919B4B7" w14:textId="77777777" w:rsidR="00B853C3" w:rsidRDefault="00000000">
      <w:pPr>
        <w:numPr>
          <w:ilvl w:val="1"/>
          <w:numId w:val="18"/>
        </w:numPr>
        <w:pBdr>
          <w:top w:val="nil"/>
          <w:left w:val="nil"/>
          <w:bottom w:val="nil"/>
          <w:right w:val="nil"/>
          <w:between w:val="nil"/>
        </w:pBdr>
        <w:rPr>
          <w:rFonts w:ascii="Palatino Linotype" w:eastAsia="Palatino Linotype" w:hAnsi="Palatino Linotype" w:cs="Palatino Linotype"/>
          <w:color w:val="000000"/>
        </w:rPr>
      </w:pPr>
      <w:r>
        <w:rPr>
          <w:rFonts w:ascii="Palatino Linotype" w:eastAsia="Palatino Linotype" w:hAnsi="Palatino Linotype" w:cs="Palatino Linotype"/>
          <w:color w:val="000000"/>
        </w:rPr>
        <w:t>Postępowanie wewnątrzspółdzielcze jest fakultatywne.</w:t>
      </w:r>
    </w:p>
    <w:p w14:paraId="0A369C76" w14:textId="77777777" w:rsidR="00B853C3" w:rsidRDefault="00000000">
      <w:pPr>
        <w:numPr>
          <w:ilvl w:val="1"/>
          <w:numId w:val="18"/>
        </w:numPr>
        <w:pBdr>
          <w:top w:val="nil"/>
          <w:left w:val="nil"/>
          <w:bottom w:val="nil"/>
          <w:right w:val="nil"/>
          <w:between w:val="nil"/>
        </w:pBdr>
        <w:rPr>
          <w:rFonts w:ascii="Palatino Linotype" w:eastAsia="Palatino Linotype" w:hAnsi="Palatino Linotype" w:cs="Palatino Linotype"/>
          <w:color w:val="000000"/>
        </w:rPr>
      </w:pPr>
      <w:r>
        <w:rPr>
          <w:rFonts w:ascii="Palatino Linotype" w:eastAsia="Palatino Linotype" w:hAnsi="Palatino Linotype" w:cs="Palatino Linotype"/>
          <w:color w:val="000000"/>
        </w:rPr>
        <w:t>Uregulowanie postępowania wewnątrzspółdzielczego w statucie oznacza, że od decyzji jednego organu w indywidualnej sprawie można odwołać się do innego (wewnątrz spółdzielni). Ten drugi organ może wówczas zaskarżoną decyzję podtrzymać, zmienić lub uchylić.</w:t>
      </w:r>
    </w:p>
    <w:p w14:paraId="6C1D1562" w14:textId="77777777" w:rsidR="00B853C3" w:rsidRDefault="00000000">
      <w:pPr>
        <w:numPr>
          <w:ilvl w:val="1"/>
          <w:numId w:val="18"/>
        </w:numPr>
        <w:pBdr>
          <w:top w:val="nil"/>
          <w:left w:val="nil"/>
          <w:bottom w:val="nil"/>
          <w:right w:val="nil"/>
          <w:between w:val="nil"/>
        </w:pBdr>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Członek zawsze może zaskarżyć decyzję do sądu powszechnego. </w:t>
      </w:r>
    </w:p>
    <w:p w14:paraId="32CA4B7C" w14:textId="77777777" w:rsidR="00B853C3" w:rsidRDefault="00000000">
      <w:pPr>
        <w:numPr>
          <w:ilvl w:val="1"/>
          <w:numId w:val="18"/>
        </w:numPr>
        <w:pBdr>
          <w:top w:val="nil"/>
          <w:left w:val="nil"/>
          <w:bottom w:val="nil"/>
          <w:right w:val="nil"/>
          <w:between w:val="nil"/>
        </w:pBdr>
        <w:rPr>
          <w:rFonts w:ascii="Palatino Linotype" w:eastAsia="Palatino Linotype" w:hAnsi="Palatino Linotype" w:cs="Palatino Linotype"/>
        </w:rPr>
      </w:pPr>
      <w:r>
        <w:rPr>
          <w:rFonts w:ascii="Palatino Linotype" w:eastAsia="Palatino Linotype" w:hAnsi="Palatino Linotype" w:cs="Palatino Linotype"/>
          <w:color w:val="000000"/>
        </w:rPr>
        <w:t>W wypadku zaskarżenia przez członka uchwały w postępowaniu wewnątrzspółdzielczym</w:t>
      </w:r>
      <w:r>
        <w:rPr>
          <w:rFonts w:ascii="Palatino Linotype" w:eastAsia="Palatino Linotype" w:hAnsi="Palatino Linotype" w:cs="Palatino Linotype"/>
        </w:rPr>
        <w:t xml:space="preserve"> </w:t>
      </w:r>
      <w:r>
        <w:rPr>
          <w:rFonts w:ascii="Palatino Linotype" w:eastAsia="Palatino Linotype" w:hAnsi="Palatino Linotype" w:cs="Palatino Linotype"/>
          <w:color w:val="000000"/>
        </w:rPr>
        <w:t>i sądowym, postępowanie ulega umorzeniu.</w:t>
      </w:r>
    </w:p>
    <w:p w14:paraId="15BEA9B1" w14:textId="77777777" w:rsidR="00B853C3" w:rsidRDefault="00000000">
      <w:pPr>
        <w:numPr>
          <w:ilvl w:val="0"/>
          <w:numId w:val="18"/>
        </w:numPr>
        <w:pBdr>
          <w:top w:val="nil"/>
          <w:left w:val="nil"/>
          <w:bottom w:val="nil"/>
          <w:right w:val="nil"/>
          <w:between w:val="nil"/>
        </w:pBdr>
        <w:rPr>
          <w:rFonts w:ascii="Palatino Linotype" w:eastAsia="Palatino Linotype" w:hAnsi="Palatino Linotype" w:cs="Palatino Linotype"/>
          <w:color w:val="000000"/>
        </w:rPr>
      </w:pPr>
      <w:r>
        <w:rPr>
          <w:rFonts w:ascii="Palatino Linotype" w:eastAsia="Palatino Linotype" w:hAnsi="Palatino Linotype" w:cs="Palatino Linotype"/>
          <w:color w:val="000000"/>
        </w:rPr>
        <w:lastRenderedPageBreak/>
        <w:t xml:space="preserve">Organ „Komisja celowa” nie jest obligatoryjny. Prawo spółdzielcze umożliwia tworzenie innych organów niż Zarząd i Rada Nadzorcza. W tym modelu przyjęto przykładowe rozwiązanie w postaci organu doradczego, który można powołać lub z niego zrezygnować. Funkcje doradcze może pełnić też Rada Nadzorcza. </w:t>
      </w:r>
    </w:p>
    <w:p w14:paraId="4E80B661" w14:textId="77777777" w:rsidR="00B853C3" w:rsidRDefault="00000000">
      <w:pPr>
        <w:numPr>
          <w:ilvl w:val="0"/>
          <w:numId w:val="18"/>
        </w:numPr>
        <w:pBdr>
          <w:top w:val="nil"/>
          <w:left w:val="nil"/>
          <w:bottom w:val="nil"/>
          <w:right w:val="nil"/>
          <w:between w:val="nil"/>
        </w:pBdr>
        <w:rPr>
          <w:rFonts w:ascii="Palatino Linotype" w:eastAsia="Palatino Linotype" w:hAnsi="Palatino Linotype" w:cs="Palatino Linotype"/>
          <w:color w:val="000000"/>
        </w:rPr>
      </w:pPr>
      <w:r>
        <w:rPr>
          <w:rFonts w:ascii="Palatino Linotype" w:eastAsia="Palatino Linotype" w:hAnsi="Palatino Linotype" w:cs="Palatino Linotype"/>
          <w:color w:val="000000"/>
        </w:rPr>
        <w:t>W przypadku spółdzielni osób prawnych możliwe jest określenie rozkładu głosów na Walnym w inny sposób niż wg zasady 1 członek = 1 głos. Zaproponowano przykładowy podział według udziałów, ale można inaczej. W spółdzielni składającej się z osób prawnych i fizycznych oraz jedynie osób fizycznych obowiązuje zasada 1 członek = 1 głos.</w:t>
      </w:r>
    </w:p>
    <w:p w14:paraId="3AE1813A" w14:textId="77777777" w:rsidR="00B853C3" w:rsidRDefault="00000000" w:rsidP="0049015B">
      <w:pPr>
        <w:pStyle w:val="Heading2"/>
      </w:pPr>
      <w:bookmarkStart w:id="8" w:name="_heading=h.35nkun2" w:colFirst="0" w:colLast="0"/>
      <w:bookmarkEnd w:id="8"/>
      <w:r>
        <w:t>III. Szczegółowe odniesienie do założeń</w:t>
      </w:r>
    </w:p>
    <w:p w14:paraId="78276DAD" w14:textId="0F6DEE86" w:rsidR="00B853C3" w:rsidRDefault="00000000">
      <w:pPr>
        <w:numPr>
          <w:ilvl w:val="0"/>
          <w:numId w:val="15"/>
        </w:numPr>
        <w:pBdr>
          <w:top w:val="nil"/>
          <w:left w:val="nil"/>
          <w:bottom w:val="nil"/>
          <w:right w:val="nil"/>
          <w:between w:val="nil"/>
        </w:pBdr>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Opisywana spółdzielnia jest spółdzielnią w „formule hybrydowej”, co oznacza spółdzielnię składającą się zarówno z osób fizycznych, jak i prawnych (np. w której oprócz osób prawnych znajduje się przynajmniej jedna osoba fizyczna). </w:t>
      </w:r>
    </w:p>
    <w:p w14:paraId="1BA77D5C" w14:textId="77777777" w:rsidR="00B853C3" w:rsidRDefault="00000000">
      <w:pPr>
        <w:numPr>
          <w:ilvl w:val="0"/>
          <w:numId w:val="15"/>
        </w:numPr>
        <w:pBdr>
          <w:top w:val="nil"/>
          <w:left w:val="nil"/>
          <w:bottom w:val="nil"/>
          <w:right w:val="nil"/>
          <w:between w:val="nil"/>
        </w:pBdr>
        <w:rPr>
          <w:rFonts w:ascii="Palatino Linotype" w:eastAsia="Palatino Linotype" w:hAnsi="Palatino Linotype" w:cs="Palatino Linotype"/>
        </w:rPr>
      </w:pPr>
      <w:r>
        <w:rPr>
          <w:rFonts w:ascii="Palatino Linotype" w:eastAsia="Palatino Linotype" w:hAnsi="Palatino Linotype" w:cs="Palatino Linotype"/>
          <w:color w:val="000000"/>
        </w:rPr>
        <w:t>W modelu hybrydowym, podobnie jak w przypadku spółdzielni osób fizycznych, jest udział minimum 10 osób (co wynika z Prawa spółdzielczego).</w:t>
      </w:r>
    </w:p>
    <w:p w14:paraId="0381017A" w14:textId="77777777" w:rsidR="00B853C3" w:rsidRDefault="00000000">
      <w:pPr>
        <w:numPr>
          <w:ilvl w:val="0"/>
          <w:numId w:val="15"/>
        </w:numPr>
        <w:pBdr>
          <w:top w:val="nil"/>
          <w:left w:val="nil"/>
          <w:bottom w:val="nil"/>
          <w:right w:val="nil"/>
          <w:between w:val="nil"/>
        </w:pBdr>
        <w:rPr>
          <w:rFonts w:ascii="Palatino Linotype" w:eastAsia="Palatino Linotype" w:hAnsi="Palatino Linotype" w:cs="Palatino Linotype"/>
        </w:rPr>
      </w:pPr>
      <w:r>
        <w:rPr>
          <w:rFonts w:ascii="Palatino Linotype" w:eastAsia="Palatino Linotype" w:hAnsi="Palatino Linotype" w:cs="Palatino Linotype"/>
        </w:rPr>
        <w:t>Zapis z § 12. pkt. 9 “Wkłady pieniężne podlegają zwrotowi w razie ustania członkostwa w wartości nominalnej na dzień zadeklarowania i wpłacenia, i podlegają oprocentowaniu 10% w stosunku rocznym”, można zamienić na zapis mówiący o zmiennej referencyjnej stopie oprocentowania.</w:t>
      </w:r>
    </w:p>
    <w:p w14:paraId="66427ABC" w14:textId="77777777" w:rsidR="0049015B" w:rsidRDefault="00000000">
      <w:pPr>
        <w:numPr>
          <w:ilvl w:val="0"/>
          <w:numId w:val="15"/>
        </w:numPr>
        <w:pBdr>
          <w:top w:val="nil"/>
          <w:left w:val="nil"/>
          <w:bottom w:val="nil"/>
          <w:right w:val="nil"/>
          <w:between w:val="nil"/>
        </w:pBdr>
        <w:rPr>
          <w:rFonts w:ascii="Palatino Linotype" w:eastAsia="Palatino Linotype" w:hAnsi="Palatino Linotype" w:cs="Palatino Linotype"/>
        </w:rPr>
      </w:pPr>
      <w:r>
        <w:rPr>
          <w:rFonts w:ascii="Palatino Linotype" w:eastAsia="Palatino Linotype" w:hAnsi="Palatino Linotype" w:cs="Palatino Linotype"/>
        </w:rPr>
        <w:t>W modelu niemożliwe było uwzględnienie udziału Akademii Nauk Stosowanych jako jednego z członków założycieli ze względu na to, że Zgodnie z art. 49 ust. 1 ustawy o finansach publicznych, jednostki sektora finansów publicznych, z wyłączeniem jednostek, o których mowa w art. 9 pkt 2, nie mogą posiadać, obejmować lub nabywać udziałów lub akcji w spółkach ani nabywać obligacji emitowanych przez podmioty inne niż Skarb Państwa lub jednostki samorządu terytorialnego, a także udziałów w spółdzielniach, chyba że odrębna ustawa stanowi inaczej, z zastrzeżeniem ust. 2.</w:t>
      </w:r>
    </w:p>
    <w:p w14:paraId="2C3993D8" w14:textId="77777777" w:rsidR="0049015B" w:rsidRDefault="00000000" w:rsidP="0049015B">
      <w:pPr>
        <w:pBdr>
          <w:top w:val="nil"/>
          <w:left w:val="nil"/>
          <w:bottom w:val="nil"/>
          <w:right w:val="nil"/>
          <w:between w:val="nil"/>
        </w:pBdr>
        <w:ind w:left="720"/>
        <w:rPr>
          <w:rFonts w:ascii="Palatino Linotype" w:eastAsia="Palatino Linotype" w:hAnsi="Palatino Linotype" w:cs="Palatino Linotype"/>
        </w:rPr>
      </w:pPr>
      <w:r>
        <w:rPr>
          <w:rFonts w:ascii="Palatino Linotype" w:eastAsia="Palatino Linotype" w:hAnsi="Palatino Linotype" w:cs="Palatino Linotype"/>
        </w:rPr>
        <w:t>Zgodnie z ust. 2, minister właściwy do spraw aktywów państwowych przejmuje od jednostek sektora finansów publicznych, z wyłączeniem jednostek, o których mowa w art. 9 pkt 2, akcje i udziały w spółkach oraz obligacje wyemitowane przez podmioty inne niż Skarb Państwa lub jednostki samorządu terytorialnego oraz wykonuje wynikające z nich uprawnienia Skarbu Państwa.</w:t>
      </w:r>
    </w:p>
    <w:p w14:paraId="2E00FE45" w14:textId="77777777" w:rsidR="0049015B" w:rsidRDefault="00000000" w:rsidP="0049015B">
      <w:pPr>
        <w:pBdr>
          <w:top w:val="nil"/>
          <w:left w:val="nil"/>
          <w:bottom w:val="nil"/>
          <w:right w:val="nil"/>
          <w:between w:val="nil"/>
        </w:pBdr>
        <w:ind w:left="720"/>
        <w:rPr>
          <w:rFonts w:ascii="Palatino Linotype" w:eastAsia="Palatino Linotype" w:hAnsi="Palatino Linotype" w:cs="Palatino Linotype"/>
        </w:rPr>
      </w:pPr>
      <w:r>
        <w:rPr>
          <w:rFonts w:ascii="Palatino Linotype" w:eastAsia="Palatino Linotype" w:hAnsi="Palatino Linotype" w:cs="Palatino Linotype"/>
        </w:rPr>
        <w:t>Zgodnie z art. 9 pkt 11 ustawy, uczelnie publiczne wchodzą w skład sektora finansów publicznych. Stosownie do art. 10 ust. 2 ustawy, do jednostek sektora finansów publicznych, o których mowa w art. 9 pkt 8-15 ustawy, działających na podstawie odrębnych ustaw stanowiących podstawę ich utworzenia przepisy niniejszej ustawy stosuje się odpowiednio.</w:t>
      </w:r>
    </w:p>
    <w:p w14:paraId="6BA7D2EB" w14:textId="77777777" w:rsidR="0049015B" w:rsidRDefault="00000000" w:rsidP="0049015B">
      <w:pPr>
        <w:pBdr>
          <w:top w:val="nil"/>
          <w:left w:val="nil"/>
          <w:bottom w:val="nil"/>
          <w:right w:val="nil"/>
          <w:between w:val="nil"/>
        </w:pBdr>
        <w:ind w:left="720"/>
        <w:rPr>
          <w:rFonts w:ascii="Palatino Linotype" w:eastAsia="Palatino Linotype" w:hAnsi="Palatino Linotype" w:cs="Palatino Linotype"/>
        </w:rPr>
      </w:pPr>
      <w:r>
        <w:rPr>
          <w:rFonts w:ascii="Palatino Linotype" w:eastAsia="Palatino Linotype" w:hAnsi="Palatino Linotype" w:cs="Palatino Linotype"/>
        </w:rPr>
        <w:lastRenderedPageBreak/>
        <w:t xml:space="preserve">Uczelnie publiczne działają na podstawie ustawy - Prawo o szkolnictwie wyższym i nauce. W art. 159 ust. 1 tej ustawy, ustawodawca określił, że uczelnia, w celu realizacji przedsięwzięć z zakresu infrastruktury badawczej lub zarządzania nimi, może utworzyć spółki kapitałowe, a także przystępować do nich, wspólnie z innymi uczelniami, instytutami badawczymi, instytutami PAN, Centrum Łukasiewicz, instytutami Sieci Łukasiewicz lub innymi podmiotami. </w:t>
      </w:r>
    </w:p>
    <w:p w14:paraId="18FB6BF5" w14:textId="77777777" w:rsidR="0049015B" w:rsidRDefault="00000000" w:rsidP="0049015B">
      <w:pPr>
        <w:pBdr>
          <w:top w:val="nil"/>
          <w:left w:val="nil"/>
          <w:bottom w:val="nil"/>
          <w:right w:val="nil"/>
          <w:between w:val="nil"/>
        </w:pBdr>
        <w:ind w:left="720"/>
        <w:rPr>
          <w:rFonts w:ascii="Palatino Linotype" w:eastAsia="Palatino Linotype" w:hAnsi="Palatino Linotype" w:cs="Palatino Linotype"/>
        </w:rPr>
      </w:pPr>
      <w:r>
        <w:rPr>
          <w:rFonts w:ascii="Palatino Linotype" w:eastAsia="Palatino Linotype" w:hAnsi="Palatino Linotype" w:cs="Palatino Linotype"/>
        </w:rPr>
        <w:t>Zgodnie z art. 149 ust. 1 tej ustawy, możliwe jest też utworzenie "spółki celowej" w celu komercjalizacji pośredniej, polegającej na obejmowaniu lub nabywaniu udziałów lub akcji w spółkach lub obejmowaniu warrantów subskrypcyjnych uprawniających do zapisu lub objęcia akcji w spółkach, "w celu wdrożenia lub przygotowania do wdrożenia wyników działalności naukowej lub know-how związanego z tymi wynikami, może tworzyć wyłącznie jednoosobowe spółki kapitałowe, z zastrzeżeniem art. 150 ust. 1 (...) [ustawy] (...)".</w:t>
      </w:r>
    </w:p>
    <w:p w14:paraId="6F95840E" w14:textId="77777777" w:rsidR="0049015B" w:rsidRDefault="00000000" w:rsidP="0049015B">
      <w:pPr>
        <w:pBdr>
          <w:top w:val="nil"/>
          <w:left w:val="nil"/>
          <w:bottom w:val="nil"/>
          <w:right w:val="nil"/>
          <w:between w:val="nil"/>
        </w:pBdr>
        <w:ind w:left="720"/>
        <w:rPr>
          <w:rFonts w:ascii="Palatino Linotype" w:eastAsia="Palatino Linotype" w:hAnsi="Palatino Linotype" w:cs="Palatino Linotype"/>
        </w:rPr>
      </w:pPr>
      <w:r>
        <w:rPr>
          <w:rFonts w:ascii="Palatino Linotype" w:eastAsia="Palatino Linotype" w:hAnsi="Palatino Linotype" w:cs="Palatino Linotype"/>
        </w:rPr>
        <w:t>Ustawa - Prawo o szkolnictwie wyższym i nauce nie przewiduje tworzenia spółdzielni przez uczelnie publiczne</w:t>
      </w:r>
      <w:r w:rsidR="0049015B">
        <w:rPr>
          <w:rFonts w:ascii="Palatino Linotype" w:eastAsia="Palatino Linotype" w:hAnsi="Palatino Linotype" w:cs="Palatino Linotype"/>
        </w:rPr>
        <w:t>.</w:t>
      </w:r>
    </w:p>
    <w:p w14:paraId="2AD7DCA1" w14:textId="77777777" w:rsidR="0049015B" w:rsidRDefault="00000000" w:rsidP="0049015B">
      <w:pPr>
        <w:pBdr>
          <w:top w:val="nil"/>
          <w:left w:val="nil"/>
          <w:bottom w:val="nil"/>
          <w:right w:val="nil"/>
          <w:between w:val="nil"/>
        </w:pBdr>
        <w:ind w:left="720"/>
        <w:rPr>
          <w:rFonts w:ascii="Palatino Linotype" w:eastAsia="Palatino Linotype" w:hAnsi="Palatino Linotype" w:cs="Palatino Linotype"/>
        </w:rPr>
      </w:pPr>
      <w:r>
        <w:rPr>
          <w:rFonts w:ascii="Palatino Linotype" w:eastAsia="Palatino Linotype" w:hAnsi="Palatino Linotype" w:cs="Palatino Linotype"/>
        </w:rPr>
        <w:t xml:space="preserve">Odpowiednie stosowanie przepisów oznacza stosowanie ich wprost, w całości, stosowanie z modyfikacjami wynikającymi z istoty regulowanej instytucji prawnej, względnie oznacza odmowę ich stosowania. W odniesieniu regulacji innego przepisu, art. 67 </w:t>
      </w:r>
      <w:proofErr w:type="spellStart"/>
      <w:r>
        <w:rPr>
          <w:rFonts w:ascii="Palatino Linotype" w:eastAsia="Palatino Linotype" w:hAnsi="Palatino Linotype" w:cs="Palatino Linotype"/>
        </w:rPr>
        <w:t>u.f.p</w:t>
      </w:r>
      <w:proofErr w:type="spellEnd"/>
      <w:r>
        <w:rPr>
          <w:rFonts w:ascii="Palatino Linotype" w:eastAsia="Palatino Linotype" w:hAnsi="Palatino Linotype" w:cs="Palatino Linotype"/>
        </w:rPr>
        <w:t xml:space="preserve">., w orzecznictwie wskazuje się, że "odpowiednie stosowanie" oznacza "stosowanie tych przepisów z pewnymi modyfikacjami. W tym przypadku "odpowiedni" należy odczytywać jako: przydatny, właściwy, nadający się, należyty" (zob. wyrok NSA z 14.06.2019 r., I GSK 497/19, LEX nr 2698645). </w:t>
      </w:r>
    </w:p>
    <w:p w14:paraId="5D139E69" w14:textId="77777777" w:rsidR="0049015B" w:rsidRDefault="00000000" w:rsidP="0049015B">
      <w:pPr>
        <w:pBdr>
          <w:top w:val="nil"/>
          <w:left w:val="nil"/>
          <w:bottom w:val="nil"/>
          <w:right w:val="nil"/>
          <w:between w:val="nil"/>
        </w:pBdr>
        <w:ind w:left="720"/>
        <w:rPr>
          <w:rFonts w:ascii="Palatino Linotype" w:eastAsia="Palatino Linotype" w:hAnsi="Palatino Linotype" w:cs="Palatino Linotype"/>
        </w:rPr>
      </w:pPr>
      <w:r>
        <w:rPr>
          <w:rFonts w:ascii="Palatino Linotype" w:eastAsia="Palatino Linotype" w:hAnsi="Palatino Linotype" w:cs="Palatino Linotype"/>
        </w:rPr>
        <w:t xml:space="preserve">W odniesieniu do spółek kapitałowych, problem wykładni przepisu art. 10 ust. 2 </w:t>
      </w:r>
      <w:proofErr w:type="spellStart"/>
      <w:r>
        <w:rPr>
          <w:rFonts w:ascii="Palatino Linotype" w:eastAsia="Palatino Linotype" w:hAnsi="Palatino Linotype" w:cs="Palatino Linotype"/>
        </w:rPr>
        <w:t>u.f.p</w:t>
      </w:r>
      <w:proofErr w:type="spellEnd"/>
      <w:r>
        <w:rPr>
          <w:rFonts w:ascii="Palatino Linotype" w:eastAsia="Palatino Linotype" w:hAnsi="Palatino Linotype" w:cs="Palatino Linotype"/>
        </w:rPr>
        <w:t xml:space="preserve">. przewidującego "odpowiednie stosowanie" przepisów </w:t>
      </w:r>
      <w:proofErr w:type="spellStart"/>
      <w:r>
        <w:rPr>
          <w:rFonts w:ascii="Palatino Linotype" w:eastAsia="Palatino Linotype" w:hAnsi="Palatino Linotype" w:cs="Palatino Linotype"/>
        </w:rPr>
        <w:t>u.f.p</w:t>
      </w:r>
      <w:proofErr w:type="spellEnd"/>
      <w:r>
        <w:rPr>
          <w:rFonts w:ascii="Palatino Linotype" w:eastAsia="Palatino Linotype" w:hAnsi="Palatino Linotype" w:cs="Palatino Linotype"/>
        </w:rPr>
        <w:t xml:space="preserve">. do uczelni publicznych, na tle poddanego analizie art. 49 ust. 1 </w:t>
      </w:r>
      <w:proofErr w:type="spellStart"/>
      <w:r>
        <w:rPr>
          <w:rFonts w:ascii="Palatino Linotype" w:eastAsia="Palatino Linotype" w:hAnsi="Palatino Linotype" w:cs="Palatino Linotype"/>
        </w:rPr>
        <w:t>u.f.p</w:t>
      </w:r>
      <w:proofErr w:type="spellEnd"/>
      <w:r>
        <w:rPr>
          <w:rFonts w:ascii="Palatino Linotype" w:eastAsia="Palatino Linotype" w:hAnsi="Palatino Linotype" w:cs="Palatino Linotype"/>
        </w:rPr>
        <w:t>. nie ma większego znaczenia, bowiem ten ostatni przepis in fine zawiera klauzulę derogacyjną w odniesieniu do innych przepisów. Jego stosowanie wprost oznacza stosowanie norm wynikających z art. 149 i 159 ustawy - Prawo o szkolnictwie wyższym i nauce.</w:t>
      </w:r>
      <w:r>
        <w:rPr>
          <w:rFonts w:ascii="Palatino Linotype" w:eastAsia="Palatino Linotype" w:hAnsi="Palatino Linotype" w:cs="Palatino Linotype"/>
        </w:rPr>
        <w:br/>
        <w:t xml:space="preserve">Trudności sprawia wykładnia tego przepisu w odniesieniu do spółdzielni, które mogą być tworzone przez osoby prawne (art. 6 par. 2 ustawy - Prawo spółdzielcze). Uczelnie publiczne są osobami prawnymi (art 9 ust. 1 ustawy - Prawo o szkolnictwie wyższym i nauce). </w:t>
      </w:r>
    </w:p>
    <w:p w14:paraId="4FE0B8AA" w14:textId="77777777" w:rsidR="0049015B" w:rsidRDefault="00000000" w:rsidP="0049015B">
      <w:pPr>
        <w:pBdr>
          <w:top w:val="nil"/>
          <w:left w:val="nil"/>
          <w:bottom w:val="nil"/>
          <w:right w:val="nil"/>
          <w:between w:val="nil"/>
        </w:pBdr>
        <w:ind w:left="720"/>
        <w:rPr>
          <w:rFonts w:ascii="Palatino Linotype" w:eastAsia="Palatino Linotype" w:hAnsi="Palatino Linotype" w:cs="Palatino Linotype"/>
        </w:rPr>
      </w:pPr>
      <w:r>
        <w:rPr>
          <w:rFonts w:ascii="Palatino Linotype" w:eastAsia="Palatino Linotype" w:hAnsi="Palatino Linotype" w:cs="Palatino Linotype"/>
        </w:rPr>
        <w:t xml:space="preserve">Zakaz nabywania udziałów w spółdzielniach sformułowany został do wszystkich jednostek sektora finansów publicznych. Wskazuje na to ogólnie zakreślony krąg adresatów normy, z wyraźnie wskazanym wyłączeniem, tj. jednostek, o których mowa w art. 9 pkt 2 </w:t>
      </w:r>
      <w:proofErr w:type="spellStart"/>
      <w:r>
        <w:rPr>
          <w:rFonts w:ascii="Palatino Linotype" w:eastAsia="Palatino Linotype" w:hAnsi="Palatino Linotype" w:cs="Palatino Linotype"/>
        </w:rPr>
        <w:t>u.f.p</w:t>
      </w:r>
      <w:proofErr w:type="spellEnd"/>
      <w:r>
        <w:rPr>
          <w:rFonts w:ascii="Palatino Linotype" w:eastAsia="Palatino Linotype" w:hAnsi="Palatino Linotype" w:cs="Palatino Linotype"/>
        </w:rPr>
        <w:t xml:space="preserve">. (jednostki samorządu terytorialnego). Zakaz jest uchylany jedynie przez inne normy wynikające z innej niż </w:t>
      </w:r>
      <w:proofErr w:type="spellStart"/>
      <w:r>
        <w:rPr>
          <w:rFonts w:ascii="Palatino Linotype" w:eastAsia="Palatino Linotype" w:hAnsi="Palatino Linotype" w:cs="Palatino Linotype"/>
        </w:rPr>
        <w:t>u.f.p</w:t>
      </w:r>
      <w:proofErr w:type="spellEnd"/>
      <w:r>
        <w:rPr>
          <w:rFonts w:ascii="Palatino Linotype" w:eastAsia="Palatino Linotype" w:hAnsi="Palatino Linotype" w:cs="Palatino Linotype"/>
        </w:rPr>
        <w:t xml:space="preserve">. ustawy ("...chyba, że odrębna ustawa stanowi inaczej..."), co oznacza, że powinna istnieć wyraźna </w:t>
      </w:r>
      <w:r>
        <w:rPr>
          <w:rFonts w:ascii="Palatino Linotype" w:eastAsia="Palatino Linotype" w:hAnsi="Palatino Linotype" w:cs="Palatino Linotype"/>
        </w:rPr>
        <w:lastRenderedPageBreak/>
        <w:t>norma zezwalająca jednostkom sektora finansów publicznych na posiadanie, obejmowanie lub nabywanie udziałów w spółdzielniach.</w:t>
      </w:r>
    </w:p>
    <w:p w14:paraId="07224AA3" w14:textId="2BD372B6" w:rsidR="0049015B" w:rsidRDefault="00000000" w:rsidP="0049015B">
      <w:pPr>
        <w:pBdr>
          <w:top w:val="nil"/>
          <w:left w:val="nil"/>
          <w:bottom w:val="nil"/>
          <w:right w:val="nil"/>
          <w:between w:val="nil"/>
        </w:pBdr>
        <w:ind w:left="720"/>
        <w:rPr>
          <w:rFonts w:ascii="Palatino Linotype" w:eastAsia="Palatino Linotype" w:hAnsi="Palatino Linotype" w:cs="Palatino Linotype"/>
        </w:rPr>
      </w:pPr>
      <w:r>
        <w:rPr>
          <w:rFonts w:ascii="Palatino Linotype" w:eastAsia="Palatino Linotype" w:hAnsi="Palatino Linotype" w:cs="Palatino Linotype"/>
        </w:rPr>
        <w:t xml:space="preserve">Członkostwo w spółdzielni wiąże się z posiadaniem takiego udziału (z obowiązkiem po stronie spółdzielni jako członka). Nie jest możliwe członkostwo </w:t>
      </w:r>
      <w:proofErr w:type="spellStart"/>
      <w:r>
        <w:rPr>
          <w:rFonts w:ascii="Palatino Linotype" w:eastAsia="Palatino Linotype" w:hAnsi="Palatino Linotype" w:cs="Palatino Linotype"/>
        </w:rPr>
        <w:t>bezudziałowe</w:t>
      </w:r>
      <w:proofErr w:type="spellEnd"/>
      <w:r>
        <w:rPr>
          <w:rFonts w:ascii="Palatino Linotype" w:eastAsia="Palatino Linotype" w:hAnsi="Palatino Linotype" w:cs="Palatino Linotype"/>
        </w:rPr>
        <w:t xml:space="preserve">. Nawet w razie niewpłacenia udziału i jego „nieposiadania w spółdzielni" członek spółdzielni odpowiada za jej straty do wysokości zadeklarowanych udziałów. Jeśli jakieś ratio legis przemawia za zakazem, o którym mowa w art. 49 ust. 1 </w:t>
      </w:r>
      <w:proofErr w:type="spellStart"/>
      <w:r>
        <w:rPr>
          <w:rFonts w:ascii="Palatino Linotype" w:eastAsia="Palatino Linotype" w:hAnsi="Palatino Linotype" w:cs="Palatino Linotype"/>
        </w:rPr>
        <w:t>u.f.p</w:t>
      </w:r>
      <w:proofErr w:type="spellEnd"/>
      <w:r>
        <w:rPr>
          <w:rFonts w:ascii="Palatino Linotype" w:eastAsia="Palatino Linotype" w:hAnsi="Palatino Linotype" w:cs="Palatino Linotype"/>
        </w:rPr>
        <w:t>., to jest nim między innymi ochrona finansów publicznych przed stratami wynikającymi z prowadzenia działalności gospodarczej. Stąd konieczność odrębnych przepisów regulujących sposób działania w razie powołania spółdzielni.</w:t>
      </w:r>
    </w:p>
    <w:p w14:paraId="69E4842F" w14:textId="77777777" w:rsidR="0049015B" w:rsidRDefault="0049015B">
      <w:pPr>
        <w:rPr>
          <w:rFonts w:ascii="Palatino Linotype" w:eastAsia="Palatino Linotype" w:hAnsi="Palatino Linotype" w:cs="Palatino Linotype"/>
        </w:rPr>
      </w:pPr>
      <w:r>
        <w:rPr>
          <w:rFonts w:ascii="Palatino Linotype" w:eastAsia="Palatino Linotype" w:hAnsi="Palatino Linotype" w:cs="Palatino Linotype"/>
        </w:rPr>
        <w:br w:type="page"/>
      </w:r>
    </w:p>
    <w:p w14:paraId="0E45EE4B" w14:textId="77777777" w:rsidR="00B853C3" w:rsidRDefault="00B853C3" w:rsidP="0049015B">
      <w:pPr>
        <w:pBdr>
          <w:top w:val="nil"/>
          <w:left w:val="nil"/>
          <w:bottom w:val="nil"/>
          <w:right w:val="nil"/>
          <w:between w:val="nil"/>
        </w:pBdr>
        <w:ind w:left="720"/>
        <w:rPr>
          <w:rFonts w:ascii="Palatino Linotype" w:eastAsia="Palatino Linotype" w:hAnsi="Palatino Linotype" w:cs="Palatino Linotype"/>
        </w:rPr>
      </w:pPr>
    </w:p>
    <w:p w14:paraId="49961439" w14:textId="77777777" w:rsidR="00B853C3" w:rsidRDefault="00000000" w:rsidP="0049015B">
      <w:pPr>
        <w:pStyle w:val="Heading1"/>
        <w:spacing w:before="1600" w:after="800"/>
        <w:rPr>
          <w:rFonts w:eastAsia="Palatino Linotype" w:cs="Palatino Linotype"/>
        </w:rPr>
      </w:pPr>
      <w:bookmarkStart w:id="9" w:name="_heading=h.1ksv4uv" w:colFirst="0" w:colLast="0"/>
      <w:bookmarkEnd w:id="9"/>
      <w:r>
        <w:rPr>
          <w:rFonts w:eastAsia="Palatino Linotype" w:cs="Palatino Linotype"/>
        </w:rPr>
        <w:t>Konińska Spółdzielnia Młodych</w:t>
      </w:r>
      <w:r>
        <w:rPr>
          <w:rFonts w:eastAsia="Palatino Linotype" w:cs="Palatino Linotype"/>
        </w:rPr>
        <w:br/>
        <w:t>STATUT</w:t>
      </w:r>
    </w:p>
    <w:p w14:paraId="1D92B3B6" w14:textId="77777777" w:rsidR="00B853C3" w:rsidRDefault="00000000" w:rsidP="008B5424">
      <w:pPr>
        <w:pStyle w:val="Heading2"/>
        <w:jc w:val="center"/>
      </w:pPr>
      <w:bookmarkStart w:id="10" w:name="_heading=h.44sinio" w:colFirst="0" w:colLast="0"/>
      <w:bookmarkEnd w:id="10"/>
      <w:r>
        <w:t>Preambuła</w:t>
      </w:r>
    </w:p>
    <w:p w14:paraId="20052144" w14:textId="77777777" w:rsidR="00B853C3" w:rsidRDefault="00000000">
      <w:pPr>
        <w:spacing w:after="200"/>
        <w:rPr>
          <w:rFonts w:ascii="Palatino Linotype" w:eastAsia="Palatino Linotype" w:hAnsi="Palatino Linotype" w:cs="Palatino Linotype"/>
          <w:i/>
        </w:rPr>
      </w:pPr>
      <w:r>
        <w:rPr>
          <w:rFonts w:ascii="Palatino Linotype" w:eastAsia="Palatino Linotype" w:hAnsi="Palatino Linotype" w:cs="Palatino Linotype"/>
          <w:i/>
        </w:rPr>
        <w:t xml:space="preserve">Człowiek jest istotą społeczną dążącą do współpracy. Stwierdzenie to ma głębokie konsekwencje ekonomiczne, społeczne i kulturowe. W świecie, w którym globalna ekonomia i nowe technologie umożliwiły nieskrępowany przepływ kapitału, pracy i wiedzy, tracimy wpływ na kształt miejsc, w których żyjemy i pracujemy. Dlatego powinniśmy kreować przyszłość takimi narzędziami i mechanizmami, które pozwolą zmienić relacje między sferą ekonomiczną i społeczną, dając siłę wspólnotom. </w:t>
      </w:r>
    </w:p>
    <w:p w14:paraId="7FD9E080" w14:textId="77777777" w:rsidR="00B853C3" w:rsidRDefault="00000000">
      <w:pPr>
        <w:spacing w:after="200"/>
        <w:rPr>
          <w:rFonts w:ascii="Palatino Linotype" w:eastAsia="Palatino Linotype" w:hAnsi="Palatino Linotype" w:cs="Palatino Linotype"/>
          <w:i/>
        </w:rPr>
      </w:pPr>
      <w:r>
        <w:rPr>
          <w:rFonts w:ascii="Palatino Linotype" w:eastAsia="Palatino Linotype" w:hAnsi="Palatino Linotype" w:cs="Palatino Linotype"/>
          <w:i/>
        </w:rPr>
        <w:t xml:space="preserve">Tworzenie przyszłości powinno być nie tylko w rękach doświadczonych już życiem, ale również osób młodych. Dlatego właśnie Konińska Spółdzielnia Młodych opiera budowę lepszej wizji przyszłości, w której każda osoba może czuć się mile widziana, o potencjał młodych pokoleń. Od młodzieży zależy zarówno przyszłość światowej gospodarki, jak i szansa na zapewnienie stabilnego rozwoju Koninowi.  </w:t>
      </w:r>
    </w:p>
    <w:p w14:paraId="6486948B" w14:textId="77777777" w:rsidR="00B853C3" w:rsidRDefault="00000000">
      <w:pPr>
        <w:spacing w:after="200"/>
        <w:rPr>
          <w:rFonts w:ascii="Palatino Linotype" w:eastAsia="Palatino Linotype" w:hAnsi="Palatino Linotype" w:cs="Palatino Linotype"/>
          <w:i/>
        </w:rPr>
      </w:pPr>
      <w:r>
        <w:rPr>
          <w:rFonts w:ascii="Palatino Linotype" w:eastAsia="Palatino Linotype" w:hAnsi="Palatino Linotype" w:cs="Palatino Linotype"/>
          <w:i/>
        </w:rPr>
        <w:t xml:space="preserve">Wierzymy, że budowa sprawiedliwego świata opiera się na gospodarce zrównoważonej i zakorzenionej lokalnie, która służy dobrostanowi całej społeczności i nikogo nie wyklucza. Uważamy międzysektorową współpracę i zaufanie za kluczowe składowe transformacyjnego działania jakiego się podejmujemy. </w:t>
      </w:r>
    </w:p>
    <w:p w14:paraId="2D2606DB" w14:textId="5D88BB15" w:rsidR="0049015B" w:rsidRDefault="00000000" w:rsidP="0049015B">
      <w:pPr>
        <w:spacing w:after="200"/>
        <w:rPr>
          <w:rFonts w:ascii="Palatino Linotype" w:eastAsia="Palatino Linotype" w:hAnsi="Palatino Linotype" w:cs="Palatino Linotype"/>
          <w:i/>
        </w:rPr>
      </w:pPr>
      <w:r>
        <w:rPr>
          <w:rFonts w:ascii="Palatino Linotype" w:eastAsia="Palatino Linotype" w:hAnsi="Palatino Linotype" w:cs="Palatino Linotype"/>
          <w:i/>
        </w:rPr>
        <w:t xml:space="preserve">Dlatego też, uznajemy spółdzielnię za najlepszą formułę, która pozwoli nam urzeczywistnić zmianę, do której dążymy. Spółdzielnie odzwierciedlają triumf i zmagania społeczności, na które składają się zarówno kolektywne działanie jak i konflikty interesów. Wierzymy, że godzenie wielu </w:t>
      </w:r>
      <w:proofErr w:type="gramStart"/>
      <w:r>
        <w:rPr>
          <w:rFonts w:ascii="Palatino Linotype" w:eastAsia="Palatino Linotype" w:hAnsi="Palatino Linotype" w:cs="Palatino Linotype"/>
          <w:i/>
        </w:rPr>
        <w:t>perspektyw  jest</w:t>
      </w:r>
      <w:proofErr w:type="gramEnd"/>
      <w:r>
        <w:rPr>
          <w:rFonts w:ascii="Palatino Linotype" w:eastAsia="Palatino Linotype" w:hAnsi="Palatino Linotype" w:cs="Palatino Linotype"/>
          <w:i/>
        </w:rPr>
        <w:t xml:space="preserve"> możliwe i niezbędne do tworzenia efektywnej demokracji i sprawiedliwej gospodarki.</w:t>
      </w:r>
      <w:bookmarkStart w:id="11" w:name="_heading=h.e2itp49ryxkx" w:colFirst="0" w:colLast="0"/>
      <w:bookmarkEnd w:id="11"/>
    </w:p>
    <w:p w14:paraId="617E0458" w14:textId="77777777" w:rsidR="0049015B" w:rsidRDefault="0049015B">
      <w:pPr>
        <w:rPr>
          <w:rFonts w:ascii="Palatino Linotype" w:eastAsia="Palatino Linotype" w:hAnsi="Palatino Linotype" w:cs="Palatino Linotype"/>
          <w:i/>
        </w:rPr>
      </w:pPr>
      <w:r>
        <w:rPr>
          <w:rFonts w:ascii="Palatino Linotype" w:eastAsia="Palatino Linotype" w:hAnsi="Palatino Linotype" w:cs="Palatino Linotype"/>
          <w:i/>
        </w:rPr>
        <w:br w:type="page"/>
      </w:r>
    </w:p>
    <w:p w14:paraId="26E1BE33" w14:textId="77777777" w:rsidR="00B853C3" w:rsidRDefault="00000000" w:rsidP="0049015B">
      <w:pPr>
        <w:pStyle w:val="Heading2"/>
      </w:pPr>
      <w:bookmarkStart w:id="12" w:name="_heading=h.2jxsxqh" w:colFirst="0" w:colLast="0"/>
      <w:bookmarkEnd w:id="12"/>
      <w:r>
        <w:lastRenderedPageBreak/>
        <w:t>Rozdział I. Postanowienia ogólne</w:t>
      </w:r>
    </w:p>
    <w:p w14:paraId="3D4A7EAC" w14:textId="77777777" w:rsidR="00B853C3" w:rsidRDefault="00000000">
      <w:pPr>
        <w:jc w:val="center"/>
        <w:rPr>
          <w:rFonts w:ascii="Palatino Linotype" w:eastAsia="Palatino Linotype" w:hAnsi="Palatino Linotype" w:cs="Palatino Linotype"/>
          <w:b/>
        </w:rPr>
      </w:pPr>
      <w:r>
        <w:rPr>
          <w:rFonts w:ascii="Palatino Linotype" w:eastAsia="Palatino Linotype" w:hAnsi="Palatino Linotype" w:cs="Palatino Linotype"/>
          <w:b/>
        </w:rPr>
        <w:t>§ 1.</w:t>
      </w:r>
    </w:p>
    <w:p w14:paraId="6DEA65A6" w14:textId="77777777" w:rsidR="00B853C3" w:rsidRDefault="00000000">
      <w:pPr>
        <w:jc w:val="center"/>
        <w:rPr>
          <w:rFonts w:ascii="Palatino Linotype" w:eastAsia="Palatino Linotype" w:hAnsi="Palatino Linotype" w:cs="Palatino Linotype"/>
          <w:b/>
        </w:rPr>
      </w:pPr>
      <w:r>
        <w:rPr>
          <w:rFonts w:ascii="Palatino Linotype" w:eastAsia="Palatino Linotype" w:hAnsi="Palatino Linotype" w:cs="Palatino Linotype"/>
          <w:b/>
        </w:rPr>
        <w:t>Statut Spółdzielni</w:t>
      </w:r>
    </w:p>
    <w:p w14:paraId="544A70FD" w14:textId="77777777" w:rsidR="00B853C3" w:rsidRDefault="00000000">
      <w:pPr>
        <w:numPr>
          <w:ilvl w:val="0"/>
          <w:numId w:val="48"/>
        </w:numPr>
        <w:pBdr>
          <w:top w:val="nil"/>
          <w:left w:val="nil"/>
          <w:bottom w:val="nil"/>
          <w:right w:val="nil"/>
          <w:between w:val="nil"/>
        </w:pBdr>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Statut niniejszy jest, obok właściwych ustaw, podstawą działalności Spółdzielni. </w:t>
      </w:r>
    </w:p>
    <w:p w14:paraId="46DD721A" w14:textId="77777777" w:rsidR="00B853C3" w:rsidRDefault="00000000">
      <w:pPr>
        <w:numPr>
          <w:ilvl w:val="0"/>
          <w:numId w:val="48"/>
        </w:numPr>
        <w:pBdr>
          <w:top w:val="nil"/>
          <w:left w:val="nil"/>
          <w:bottom w:val="nil"/>
          <w:right w:val="nil"/>
          <w:between w:val="nil"/>
        </w:pBdr>
        <w:rPr>
          <w:rFonts w:ascii="Palatino Linotype" w:eastAsia="Palatino Linotype" w:hAnsi="Palatino Linotype" w:cs="Palatino Linotype"/>
          <w:color w:val="000000"/>
        </w:rPr>
      </w:pPr>
      <w:r>
        <w:rPr>
          <w:rFonts w:ascii="Palatino Linotype" w:eastAsia="Palatino Linotype" w:hAnsi="Palatino Linotype" w:cs="Palatino Linotype"/>
          <w:color w:val="000000"/>
        </w:rPr>
        <w:t>Spółdzielnia działa w szczególności na podstawie ustawy – Prawo spółdzielcze oraz postanowień niniejszego statutu.</w:t>
      </w:r>
    </w:p>
    <w:p w14:paraId="386F2145" w14:textId="77777777" w:rsidR="00B853C3" w:rsidRDefault="00B853C3">
      <w:pPr>
        <w:pBdr>
          <w:top w:val="nil"/>
          <w:left w:val="nil"/>
          <w:bottom w:val="nil"/>
          <w:right w:val="nil"/>
          <w:between w:val="nil"/>
        </w:pBdr>
        <w:rPr>
          <w:rFonts w:ascii="Palatino Linotype" w:eastAsia="Palatino Linotype" w:hAnsi="Palatino Linotype" w:cs="Palatino Linotype"/>
        </w:rPr>
      </w:pPr>
    </w:p>
    <w:p w14:paraId="1A5C1508" w14:textId="77777777" w:rsidR="00B853C3" w:rsidRDefault="00000000">
      <w:pPr>
        <w:jc w:val="center"/>
        <w:rPr>
          <w:rFonts w:ascii="Palatino Linotype" w:eastAsia="Palatino Linotype" w:hAnsi="Palatino Linotype" w:cs="Palatino Linotype"/>
          <w:b/>
        </w:rPr>
      </w:pPr>
      <w:r>
        <w:rPr>
          <w:rFonts w:ascii="Palatino Linotype" w:eastAsia="Palatino Linotype" w:hAnsi="Palatino Linotype" w:cs="Palatino Linotype"/>
          <w:b/>
        </w:rPr>
        <w:t>§ 2.</w:t>
      </w:r>
    </w:p>
    <w:p w14:paraId="599F99E3" w14:textId="77777777" w:rsidR="00B853C3" w:rsidRDefault="00000000">
      <w:pPr>
        <w:jc w:val="center"/>
        <w:rPr>
          <w:rFonts w:ascii="Palatino Linotype" w:eastAsia="Palatino Linotype" w:hAnsi="Palatino Linotype" w:cs="Palatino Linotype"/>
          <w:b/>
        </w:rPr>
      </w:pPr>
      <w:r>
        <w:rPr>
          <w:rFonts w:ascii="Palatino Linotype" w:eastAsia="Palatino Linotype" w:hAnsi="Palatino Linotype" w:cs="Palatino Linotype"/>
          <w:b/>
        </w:rPr>
        <w:t>Nazwa, siedziba i miejsce prowadzenia działalności</w:t>
      </w:r>
    </w:p>
    <w:p w14:paraId="5ADF8C54" w14:textId="77777777" w:rsidR="00B853C3" w:rsidRDefault="00000000">
      <w:pPr>
        <w:numPr>
          <w:ilvl w:val="0"/>
          <w:numId w:val="2"/>
        </w:numPr>
        <w:pBdr>
          <w:top w:val="nil"/>
          <w:left w:val="nil"/>
          <w:bottom w:val="nil"/>
          <w:right w:val="nil"/>
          <w:between w:val="nil"/>
        </w:pBdr>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Spółdzielnia nosi nazwę </w:t>
      </w:r>
      <w:r>
        <w:rPr>
          <w:rFonts w:ascii="Palatino Linotype" w:eastAsia="Palatino Linotype" w:hAnsi="Palatino Linotype" w:cs="Palatino Linotype"/>
          <w:shd w:val="clear" w:color="auto" w:fill="FFE599"/>
        </w:rPr>
        <w:t>Konińska</w:t>
      </w:r>
      <w:r>
        <w:rPr>
          <w:rFonts w:ascii="Palatino Linotype" w:eastAsia="Palatino Linotype" w:hAnsi="Palatino Linotype" w:cs="Palatino Linotype"/>
          <w:color w:val="000000"/>
          <w:shd w:val="clear" w:color="auto" w:fill="FFE599"/>
        </w:rPr>
        <w:t xml:space="preserve"> Spółdzielnia </w:t>
      </w:r>
      <w:r>
        <w:rPr>
          <w:rFonts w:ascii="Palatino Linotype" w:eastAsia="Palatino Linotype" w:hAnsi="Palatino Linotype" w:cs="Palatino Linotype"/>
          <w:shd w:val="clear" w:color="auto" w:fill="FFE599"/>
        </w:rPr>
        <w:t>Młodych</w:t>
      </w:r>
      <w:r>
        <w:rPr>
          <w:rFonts w:ascii="Palatino Linotype" w:eastAsia="Palatino Linotype" w:hAnsi="Palatino Linotype" w:cs="Palatino Linotype"/>
          <w:color w:val="000000"/>
        </w:rPr>
        <w:t>.</w:t>
      </w:r>
    </w:p>
    <w:p w14:paraId="4D175DD0" w14:textId="77777777" w:rsidR="00B853C3" w:rsidRDefault="00000000">
      <w:pPr>
        <w:numPr>
          <w:ilvl w:val="0"/>
          <w:numId w:val="2"/>
        </w:numPr>
        <w:pBdr>
          <w:top w:val="nil"/>
          <w:left w:val="nil"/>
          <w:bottom w:val="nil"/>
          <w:right w:val="nil"/>
          <w:between w:val="nil"/>
        </w:pBdr>
        <w:rPr>
          <w:rFonts w:ascii="Palatino Linotype" w:eastAsia="Palatino Linotype" w:hAnsi="Palatino Linotype" w:cs="Palatino Linotype"/>
          <w:color w:val="000000"/>
        </w:rPr>
      </w:pPr>
      <w:r>
        <w:rPr>
          <w:rFonts w:ascii="Palatino Linotype" w:eastAsia="Palatino Linotype" w:hAnsi="Palatino Linotype" w:cs="Palatino Linotype"/>
          <w:color w:val="000000"/>
        </w:rPr>
        <w:t>Spółdzielnia może posługiwać się pieczęciami ze znakiem według wzorów i na zasadach przyjętych przez Zarząd Spółdzielni.</w:t>
      </w:r>
    </w:p>
    <w:p w14:paraId="1476D29A" w14:textId="77777777" w:rsidR="00B853C3" w:rsidRDefault="00000000">
      <w:pPr>
        <w:numPr>
          <w:ilvl w:val="0"/>
          <w:numId w:val="2"/>
        </w:numPr>
        <w:pBdr>
          <w:top w:val="nil"/>
          <w:left w:val="nil"/>
          <w:bottom w:val="nil"/>
          <w:right w:val="nil"/>
          <w:between w:val="nil"/>
        </w:pBdr>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Siedzibą Spółdzielni jest </w:t>
      </w:r>
      <w:r>
        <w:rPr>
          <w:rFonts w:ascii="Palatino Linotype" w:eastAsia="Palatino Linotype" w:hAnsi="Palatino Linotype" w:cs="Palatino Linotype"/>
          <w:shd w:val="clear" w:color="auto" w:fill="FFE599"/>
        </w:rPr>
        <w:t>Konin</w:t>
      </w:r>
      <w:r>
        <w:rPr>
          <w:rFonts w:ascii="Palatino Linotype" w:eastAsia="Palatino Linotype" w:hAnsi="Palatino Linotype" w:cs="Palatino Linotype"/>
          <w:color w:val="000000"/>
        </w:rPr>
        <w:t>.</w:t>
      </w:r>
    </w:p>
    <w:p w14:paraId="2D7A0FD9" w14:textId="77777777" w:rsidR="00B853C3" w:rsidRDefault="00000000">
      <w:pPr>
        <w:numPr>
          <w:ilvl w:val="0"/>
          <w:numId w:val="2"/>
        </w:numPr>
        <w:pBdr>
          <w:top w:val="nil"/>
          <w:left w:val="nil"/>
          <w:bottom w:val="nil"/>
          <w:right w:val="nil"/>
          <w:between w:val="nil"/>
        </w:pBdr>
        <w:rPr>
          <w:rFonts w:ascii="Palatino Linotype" w:eastAsia="Palatino Linotype" w:hAnsi="Palatino Linotype" w:cs="Palatino Linotype"/>
          <w:color w:val="000000"/>
        </w:rPr>
      </w:pPr>
      <w:r>
        <w:rPr>
          <w:rFonts w:ascii="Palatino Linotype" w:eastAsia="Palatino Linotype" w:hAnsi="Palatino Linotype" w:cs="Palatino Linotype"/>
          <w:color w:val="000000"/>
        </w:rPr>
        <w:t>Spółdzielnia prowadzi działalność w Rzeczypospolitej Polskiej oraz zagranicą.</w:t>
      </w:r>
    </w:p>
    <w:p w14:paraId="3EBED09F" w14:textId="77777777" w:rsidR="00B853C3" w:rsidRDefault="00B853C3">
      <w:pPr>
        <w:pBdr>
          <w:top w:val="nil"/>
          <w:left w:val="nil"/>
          <w:bottom w:val="nil"/>
          <w:right w:val="nil"/>
          <w:between w:val="nil"/>
        </w:pBdr>
        <w:rPr>
          <w:rFonts w:ascii="Palatino Linotype" w:eastAsia="Palatino Linotype" w:hAnsi="Palatino Linotype" w:cs="Palatino Linotype"/>
        </w:rPr>
      </w:pPr>
    </w:p>
    <w:p w14:paraId="395646F8" w14:textId="77777777" w:rsidR="00B853C3" w:rsidRDefault="00000000">
      <w:pPr>
        <w:jc w:val="center"/>
        <w:rPr>
          <w:rFonts w:ascii="Palatino Linotype" w:eastAsia="Palatino Linotype" w:hAnsi="Palatino Linotype" w:cs="Palatino Linotype"/>
          <w:b/>
        </w:rPr>
      </w:pPr>
      <w:r>
        <w:rPr>
          <w:rFonts w:ascii="Palatino Linotype" w:eastAsia="Palatino Linotype" w:hAnsi="Palatino Linotype" w:cs="Palatino Linotype"/>
          <w:b/>
        </w:rPr>
        <w:t>§ 3.</w:t>
      </w:r>
    </w:p>
    <w:p w14:paraId="3DED5E74" w14:textId="77777777" w:rsidR="00B853C3" w:rsidRDefault="00000000">
      <w:pPr>
        <w:jc w:val="center"/>
        <w:rPr>
          <w:rFonts w:ascii="Palatino Linotype" w:eastAsia="Palatino Linotype" w:hAnsi="Palatino Linotype" w:cs="Palatino Linotype"/>
          <w:b/>
        </w:rPr>
      </w:pPr>
      <w:r>
        <w:rPr>
          <w:rFonts w:ascii="Palatino Linotype" w:eastAsia="Palatino Linotype" w:hAnsi="Palatino Linotype" w:cs="Palatino Linotype"/>
          <w:b/>
        </w:rPr>
        <w:t>Cel działania Spółdzielni i sposoby jego realizacji</w:t>
      </w:r>
    </w:p>
    <w:p w14:paraId="564D511F" w14:textId="77777777" w:rsidR="00B853C3" w:rsidRDefault="00000000">
      <w:pPr>
        <w:numPr>
          <w:ilvl w:val="0"/>
          <w:numId w:val="4"/>
        </w:numPr>
        <w:pBdr>
          <w:top w:val="nil"/>
          <w:left w:val="nil"/>
          <w:bottom w:val="nil"/>
          <w:right w:val="nil"/>
          <w:between w:val="nil"/>
        </w:pBdr>
        <w:rPr>
          <w:rFonts w:ascii="Palatino Linotype" w:eastAsia="Palatino Linotype" w:hAnsi="Palatino Linotype" w:cs="Palatino Linotype"/>
        </w:rPr>
      </w:pPr>
      <w:r>
        <w:rPr>
          <w:rFonts w:ascii="Palatino Linotype" w:eastAsia="Palatino Linotype" w:hAnsi="Palatino Linotype" w:cs="Palatino Linotype"/>
        </w:rPr>
        <w:t>Spółdzielnia stanowi dobrowolne zrzeszenie nieograniczonej liczby osób, które w interesie swoich członków prowadzi wspólną działalność gospodarczą.</w:t>
      </w:r>
    </w:p>
    <w:p w14:paraId="6F2DE8F4" w14:textId="77777777" w:rsidR="00B853C3" w:rsidRDefault="00000000">
      <w:pPr>
        <w:numPr>
          <w:ilvl w:val="0"/>
          <w:numId w:val="4"/>
        </w:numPr>
        <w:pBdr>
          <w:top w:val="nil"/>
          <w:left w:val="nil"/>
          <w:bottom w:val="nil"/>
          <w:right w:val="nil"/>
          <w:between w:val="nil"/>
        </w:pBdr>
        <w:rPr>
          <w:rFonts w:ascii="Palatino Linotype" w:eastAsia="Palatino Linotype" w:hAnsi="Palatino Linotype" w:cs="Palatino Linotype"/>
        </w:rPr>
      </w:pPr>
      <w:r>
        <w:rPr>
          <w:rFonts w:ascii="Palatino Linotype" w:eastAsia="Palatino Linotype" w:hAnsi="Palatino Linotype" w:cs="Palatino Linotype"/>
        </w:rPr>
        <w:t xml:space="preserve">Członkowie mogą osobiście angażować się we wspólną </w:t>
      </w:r>
      <w:proofErr w:type="gramStart"/>
      <w:r>
        <w:rPr>
          <w:rFonts w:ascii="Palatino Linotype" w:eastAsia="Palatino Linotype" w:hAnsi="Palatino Linotype" w:cs="Palatino Linotype"/>
        </w:rPr>
        <w:t>działalność  Spółdzielni</w:t>
      </w:r>
      <w:proofErr w:type="gramEnd"/>
      <w:r>
        <w:rPr>
          <w:rFonts w:ascii="Palatino Linotype" w:eastAsia="Palatino Linotype" w:hAnsi="Palatino Linotype" w:cs="Palatino Linotype"/>
        </w:rPr>
        <w:t xml:space="preserve"> w ten sposób, że osoby fizyczne będące członkami spółdzielni, będą mogły realizować osobiste zaangażowanie w oparciu o umowy o pracę lub umowy cywilnoprawne zawarte ze Spółdzielnią, a osoby prawne oraz inne jednostki organizacyjne w oparciu o umowę współpracy.</w:t>
      </w:r>
    </w:p>
    <w:p w14:paraId="4F4EB88C" w14:textId="77777777" w:rsidR="00B853C3" w:rsidRDefault="00000000">
      <w:pPr>
        <w:numPr>
          <w:ilvl w:val="0"/>
          <w:numId w:val="4"/>
        </w:numPr>
        <w:pBdr>
          <w:top w:val="nil"/>
          <w:left w:val="nil"/>
          <w:bottom w:val="nil"/>
          <w:right w:val="nil"/>
          <w:between w:val="nil"/>
        </w:pBdr>
        <w:rPr>
          <w:rFonts w:ascii="Palatino Linotype" w:eastAsia="Palatino Linotype" w:hAnsi="Palatino Linotype" w:cs="Palatino Linotype"/>
          <w:color w:val="000000"/>
        </w:rPr>
      </w:pPr>
      <w:r>
        <w:rPr>
          <w:rFonts w:ascii="Palatino Linotype" w:eastAsia="Palatino Linotype" w:hAnsi="Palatino Linotype" w:cs="Palatino Linotype"/>
          <w:color w:val="000000"/>
        </w:rPr>
        <w:t>Spółdzielnia może zrzeszać się w organizacjach społecznych i gospodarczych, w tym spółkach i innych spółdzielniach, i je tworzyć oraz powoływać fundacje.</w:t>
      </w:r>
    </w:p>
    <w:p w14:paraId="1A0ABFE2" w14:textId="77777777" w:rsidR="00B853C3" w:rsidRDefault="00B853C3">
      <w:pPr>
        <w:pBdr>
          <w:top w:val="nil"/>
          <w:left w:val="nil"/>
          <w:bottom w:val="nil"/>
          <w:right w:val="nil"/>
          <w:between w:val="nil"/>
        </w:pBdr>
        <w:rPr>
          <w:rFonts w:ascii="Palatino Linotype" w:eastAsia="Palatino Linotype" w:hAnsi="Palatino Linotype" w:cs="Palatino Linotype"/>
        </w:rPr>
      </w:pPr>
    </w:p>
    <w:p w14:paraId="296FFF98" w14:textId="77777777" w:rsidR="00B853C3" w:rsidRDefault="00000000">
      <w:pPr>
        <w:jc w:val="center"/>
        <w:rPr>
          <w:rFonts w:ascii="Palatino Linotype" w:eastAsia="Palatino Linotype" w:hAnsi="Palatino Linotype" w:cs="Palatino Linotype"/>
          <w:b/>
        </w:rPr>
      </w:pPr>
      <w:r>
        <w:rPr>
          <w:rFonts w:ascii="Palatino Linotype" w:eastAsia="Palatino Linotype" w:hAnsi="Palatino Linotype" w:cs="Palatino Linotype"/>
          <w:b/>
        </w:rPr>
        <w:t>§ 4.</w:t>
      </w:r>
    </w:p>
    <w:p w14:paraId="48AD306D" w14:textId="77777777" w:rsidR="00B853C3" w:rsidRDefault="00000000">
      <w:pPr>
        <w:jc w:val="center"/>
        <w:rPr>
          <w:rFonts w:ascii="Palatino Linotype" w:eastAsia="Palatino Linotype" w:hAnsi="Palatino Linotype" w:cs="Palatino Linotype"/>
          <w:b/>
        </w:rPr>
      </w:pPr>
      <w:r>
        <w:rPr>
          <w:rFonts w:ascii="Palatino Linotype" w:eastAsia="Palatino Linotype" w:hAnsi="Palatino Linotype" w:cs="Palatino Linotype"/>
          <w:b/>
        </w:rPr>
        <w:t>Działalność społeczna i oświatowo-kulturalna Spółdzielni</w:t>
      </w:r>
    </w:p>
    <w:p w14:paraId="3727A701" w14:textId="77777777" w:rsidR="00B853C3" w:rsidRDefault="00000000">
      <w:pPr>
        <w:numPr>
          <w:ilvl w:val="0"/>
          <w:numId w:val="29"/>
        </w:numPr>
        <w:pBdr>
          <w:top w:val="nil"/>
          <w:left w:val="nil"/>
          <w:bottom w:val="nil"/>
          <w:right w:val="nil"/>
          <w:between w:val="nil"/>
        </w:pBdr>
        <w:spacing w:after="200"/>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Spółdzielnia może prowadzić działalność społeczną i oświatowo-kulturalną na rzecz swoich członków oraz ich środowiska lokalnego, jeśli uchwała Walnego Zgromadzenia Członków tak stanowi. </w:t>
      </w:r>
    </w:p>
    <w:p w14:paraId="073EB04D" w14:textId="77777777" w:rsidR="00B853C3" w:rsidRDefault="00000000">
      <w:pPr>
        <w:numPr>
          <w:ilvl w:val="0"/>
          <w:numId w:val="29"/>
        </w:numPr>
        <w:pBdr>
          <w:top w:val="nil"/>
          <w:left w:val="nil"/>
          <w:bottom w:val="nil"/>
          <w:right w:val="nil"/>
          <w:between w:val="nil"/>
        </w:pBdr>
        <w:rPr>
          <w:rFonts w:ascii="Palatino Linotype" w:eastAsia="Palatino Linotype" w:hAnsi="Palatino Linotype" w:cs="Palatino Linotype"/>
          <w:color w:val="000000"/>
        </w:rPr>
      </w:pPr>
      <w:r>
        <w:rPr>
          <w:rFonts w:ascii="Palatino Linotype" w:eastAsia="Palatino Linotype" w:hAnsi="Palatino Linotype" w:cs="Palatino Linotype"/>
          <w:color w:val="000000"/>
        </w:rPr>
        <w:t>Na prowadzenie działalności, o której mowa w ust. 1 członkowie wnoszą opłaty.</w:t>
      </w:r>
    </w:p>
    <w:p w14:paraId="0AFE32C6" w14:textId="77777777" w:rsidR="00B853C3" w:rsidRDefault="00B853C3">
      <w:pPr>
        <w:pBdr>
          <w:top w:val="nil"/>
          <w:left w:val="nil"/>
          <w:bottom w:val="nil"/>
          <w:right w:val="nil"/>
          <w:between w:val="nil"/>
        </w:pBdr>
        <w:rPr>
          <w:rFonts w:ascii="Palatino Linotype" w:eastAsia="Palatino Linotype" w:hAnsi="Palatino Linotype" w:cs="Palatino Linotype"/>
        </w:rPr>
      </w:pPr>
    </w:p>
    <w:p w14:paraId="54EE7D44" w14:textId="77777777" w:rsidR="00B853C3" w:rsidRDefault="00000000">
      <w:pPr>
        <w:keepNext/>
        <w:keepLines/>
        <w:jc w:val="center"/>
        <w:rPr>
          <w:rFonts w:ascii="Palatino Linotype" w:eastAsia="Palatino Linotype" w:hAnsi="Palatino Linotype" w:cs="Palatino Linotype"/>
          <w:b/>
        </w:rPr>
      </w:pPr>
      <w:r>
        <w:rPr>
          <w:rFonts w:ascii="Palatino Linotype" w:eastAsia="Palatino Linotype" w:hAnsi="Palatino Linotype" w:cs="Palatino Linotype"/>
          <w:b/>
        </w:rPr>
        <w:t>§ 5.</w:t>
      </w:r>
    </w:p>
    <w:p w14:paraId="5C488167" w14:textId="77777777" w:rsidR="00B853C3" w:rsidRDefault="00000000">
      <w:pPr>
        <w:keepNext/>
        <w:keepLines/>
        <w:jc w:val="center"/>
        <w:rPr>
          <w:rFonts w:ascii="Palatino Linotype" w:eastAsia="Palatino Linotype" w:hAnsi="Palatino Linotype" w:cs="Palatino Linotype"/>
          <w:b/>
        </w:rPr>
      </w:pPr>
      <w:r>
        <w:rPr>
          <w:rFonts w:ascii="Palatino Linotype" w:eastAsia="Palatino Linotype" w:hAnsi="Palatino Linotype" w:cs="Palatino Linotype"/>
          <w:b/>
        </w:rPr>
        <w:t>Struktura Spółdzielni</w:t>
      </w:r>
    </w:p>
    <w:p w14:paraId="6499353E" w14:textId="77777777" w:rsidR="00B853C3" w:rsidRDefault="00000000">
      <w:pPr>
        <w:rPr>
          <w:rFonts w:ascii="Palatino Linotype" w:eastAsia="Palatino Linotype" w:hAnsi="Palatino Linotype" w:cs="Palatino Linotype"/>
          <w:shd w:val="clear" w:color="auto" w:fill="FFE599"/>
        </w:rPr>
      </w:pPr>
      <w:r>
        <w:rPr>
          <w:rFonts w:ascii="Palatino Linotype" w:eastAsia="Palatino Linotype" w:hAnsi="Palatino Linotype" w:cs="Palatino Linotype"/>
          <w:shd w:val="clear" w:color="auto" w:fill="FFE599"/>
        </w:rPr>
        <w:t>Spółdzielnię tworzą osoby fizyczne oraz prawne.</w:t>
      </w:r>
    </w:p>
    <w:p w14:paraId="649C69C8" w14:textId="77777777" w:rsidR="00B853C3" w:rsidRDefault="00B853C3">
      <w:pPr>
        <w:pBdr>
          <w:top w:val="nil"/>
          <w:left w:val="nil"/>
          <w:bottom w:val="nil"/>
          <w:right w:val="nil"/>
          <w:between w:val="nil"/>
        </w:pBdr>
        <w:ind w:left="720"/>
        <w:rPr>
          <w:rFonts w:ascii="Palatino Linotype" w:eastAsia="Palatino Linotype" w:hAnsi="Palatino Linotype" w:cs="Palatino Linotype"/>
          <w:color w:val="000000"/>
          <w:highlight w:val="cyan"/>
        </w:rPr>
      </w:pPr>
    </w:p>
    <w:p w14:paraId="5F930AD3" w14:textId="77777777" w:rsidR="00B853C3" w:rsidRDefault="00000000">
      <w:pPr>
        <w:keepNext/>
        <w:jc w:val="center"/>
        <w:rPr>
          <w:rFonts w:ascii="Palatino Linotype" w:eastAsia="Palatino Linotype" w:hAnsi="Palatino Linotype" w:cs="Palatino Linotype"/>
          <w:b/>
        </w:rPr>
      </w:pPr>
      <w:r>
        <w:rPr>
          <w:rFonts w:ascii="Palatino Linotype" w:eastAsia="Palatino Linotype" w:hAnsi="Palatino Linotype" w:cs="Palatino Linotype"/>
          <w:b/>
        </w:rPr>
        <w:lastRenderedPageBreak/>
        <w:t>§ 6.</w:t>
      </w:r>
    </w:p>
    <w:p w14:paraId="27133372" w14:textId="77777777" w:rsidR="00B853C3" w:rsidRDefault="00000000">
      <w:pPr>
        <w:keepNext/>
        <w:jc w:val="center"/>
        <w:rPr>
          <w:rFonts w:ascii="Palatino Linotype" w:eastAsia="Palatino Linotype" w:hAnsi="Palatino Linotype" w:cs="Palatino Linotype"/>
          <w:b/>
        </w:rPr>
      </w:pPr>
      <w:r>
        <w:rPr>
          <w:rFonts w:ascii="Palatino Linotype" w:eastAsia="Palatino Linotype" w:hAnsi="Palatino Linotype" w:cs="Palatino Linotype"/>
          <w:b/>
        </w:rPr>
        <w:t>Czas trwania Spółdzielni i czas rozpoczęcia działalności</w:t>
      </w:r>
    </w:p>
    <w:p w14:paraId="26A95A62" w14:textId="77777777" w:rsidR="00B853C3" w:rsidRDefault="00000000">
      <w:pPr>
        <w:numPr>
          <w:ilvl w:val="0"/>
          <w:numId w:val="46"/>
        </w:numPr>
        <w:pBdr>
          <w:top w:val="nil"/>
          <w:left w:val="nil"/>
          <w:bottom w:val="nil"/>
          <w:right w:val="nil"/>
          <w:between w:val="nil"/>
        </w:pBdr>
        <w:rPr>
          <w:rFonts w:ascii="Palatino Linotype" w:eastAsia="Palatino Linotype" w:hAnsi="Palatino Linotype" w:cs="Palatino Linotype"/>
          <w:color w:val="000000"/>
        </w:rPr>
      </w:pPr>
      <w:r>
        <w:rPr>
          <w:rFonts w:ascii="Palatino Linotype" w:eastAsia="Palatino Linotype" w:hAnsi="Palatino Linotype" w:cs="Palatino Linotype"/>
          <w:color w:val="000000"/>
        </w:rPr>
        <w:t>Spółdzielnię tworzy się na czas nieoznaczony.</w:t>
      </w:r>
    </w:p>
    <w:p w14:paraId="49FD1D65" w14:textId="77777777" w:rsidR="00B853C3" w:rsidRDefault="00000000">
      <w:pPr>
        <w:numPr>
          <w:ilvl w:val="0"/>
          <w:numId w:val="46"/>
        </w:numPr>
        <w:pBdr>
          <w:top w:val="nil"/>
          <w:left w:val="nil"/>
          <w:bottom w:val="nil"/>
          <w:right w:val="nil"/>
          <w:between w:val="nil"/>
        </w:pBdr>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Jeśli do rozpoczęcia, któregokolwiek z przedmiotów działalności wymienionych w § </w:t>
      </w:r>
      <w:r>
        <w:rPr>
          <w:rFonts w:ascii="Palatino Linotype" w:eastAsia="Palatino Linotype" w:hAnsi="Palatino Linotype" w:cs="Palatino Linotype"/>
        </w:rPr>
        <w:t>7</w:t>
      </w:r>
      <w:r>
        <w:rPr>
          <w:rFonts w:ascii="Palatino Linotype" w:eastAsia="Palatino Linotype" w:hAnsi="Palatino Linotype" w:cs="Palatino Linotype"/>
          <w:color w:val="000000"/>
        </w:rPr>
        <w:t xml:space="preserve"> niezbędne będzie uzyskanie zezwolenia, licencji, decyzji, wpisu do rejestru działalności regulowanej, koncesji </w:t>
      </w:r>
      <w:proofErr w:type="gramStart"/>
      <w:r>
        <w:rPr>
          <w:rFonts w:ascii="Palatino Linotype" w:eastAsia="Palatino Linotype" w:hAnsi="Palatino Linotype" w:cs="Palatino Linotype"/>
          <w:color w:val="000000"/>
        </w:rPr>
        <w:t>lub  innego</w:t>
      </w:r>
      <w:proofErr w:type="gramEnd"/>
      <w:r>
        <w:rPr>
          <w:rFonts w:ascii="Palatino Linotype" w:eastAsia="Palatino Linotype" w:hAnsi="Palatino Linotype" w:cs="Palatino Linotype"/>
          <w:color w:val="000000"/>
        </w:rPr>
        <w:t xml:space="preserve"> aktu wymaganego przepisami prawa, Spółdzielnia nie rozpocznie działalności przed jego uzyskaniem. </w:t>
      </w:r>
    </w:p>
    <w:p w14:paraId="0E5D8396" w14:textId="77777777" w:rsidR="00B853C3" w:rsidRDefault="00000000" w:rsidP="0049015B">
      <w:pPr>
        <w:pStyle w:val="Heading2"/>
      </w:pPr>
      <w:bookmarkStart w:id="13" w:name="_heading=h.z337ya" w:colFirst="0" w:colLast="0"/>
      <w:bookmarkEnd w:id="13"/>
      <w:r>
        <w:t>Rozdział II. Przedmiot działalności</w:t>
      </w:r>
    </w:p>
    <w:p w14:paraId="348DC771" w14:textId="77777777" w:rsidR="00B853C3" w:rsidRDefault="00000000">
      <w:pPr>
        <w:jc w:val="center"/>
        <w:rPr>
          <w:rFonts w:ascii="Palatino Linotype" w:eastAsia="Palatino Linotype" w:hAnsi="Palatino Linotype" w:cs="Palatino Linotype"/>
          <w:b/>
        </w:rPr>
      </w:pPr>
      <w:r>
        <w:rPr>
          <w:rFonts w:ascii="Palatino Linotype" w:eastAsia="Palatino Linotype" w:hAnsi="Palatino Linotype" w:cs="Palatino Linotype"/>
          <w:b/>
        </w:rPr>
        <w:t>§ 7.</w:t>
      </w:r>
    </w:p>
    <w:p w14:paraId="3E290B80" w14:textId="77777777" w:rsidR="00B853C3" w:rsidRDefault="00000000">
      <w:pPr>
        <w:jc w:val="center"/>
        <w:rPr>
          <w:rFonts w:ascii="Palatino Linotype" w:eastAsia="Palatino Linotype" w:hAnsi="Palatino Linotype" w:cs="Palatino Linotype"/>
          <w:b/>
        </w:rPr>
      </w:pPr>
      <w:r>
        <w:rPr>
          <w:rFonts w:ascii="Palatino Linotype" w:eastAsia="Palatino Linotype" w:hAnsi="Palatino Linotype" w:cs="Palatino Linotype"/>
          <w:b/>
        </w:rPr>
        <w:t>Przedmiot działalności gospodarczej Spółdzielni</w:t>
      </w:r>
    </w:p>
    <w:p w14:paraId="47AAF1FC" w14:textId="77777777" w:rsidR="00B853C3" w:rsidRDefault="00000000">
      <w:pPr>
        <w:rPr>
          <w:rFonts w:ascii="Palatino Linotype" w:eastAsia="Palatino Linotype" w:hAnsi="Palatino Linotype" w:cs="Palatino Linotype"/>
        </w:rPr>
      </w:pPr>
      <w:r>
        <w:rPr>
          <w:rFonts w:ascii="Palatino Linotype" w:eastAsia="Palatino Linotype" w:hAnsi="Palatino Linotype" w:cs="Palatino Linotype"/>
          <w:shd w:val="clear" w:color="auto" w:fill="FFE599"/>
        </w:rPr>
        <w:t>Przedmiotem działalności gospodarczej Spółdzielni</w:t>
      </w:r>
      <w:r>
        <w:rPr>
          <w:rFonts w:ascii="Palatino Linotype" w:eastAsia="Palatino Linotype" w:hAnsi="Palatino Linotype" w:cs="Palatino Linotype"/>
        </w:rPr>
        <w:t xml:space="preserve"> jest:</w:t>
      </w:r>
    </w:p>
    <w:p w14:paraId="04122B24" w14:textId="77777777" w:rsidR="00B853C3" w:rsidRDefault="00000000">
      <w:pPr>
        <w:numPr>
          <w:ilvl w:val="0"/>
          <w:numId w:val="19"/>
        </w:numPr>
        <w:rPr>
          <w:rFonts w:ascii="Palatino Linotype" w:eastAsia="Palatino Linotype" w:hAnsi="Palatino Linotype" w:cs="Palatino Linotype"/>
        </w:rPr>
      </w:pPr>
      <w:r>
        <w:rPr>
          <w:rFonts w:ascii="Palatino Linotype" w:eastAsia="Palatino Linotype" w:hAnsi="Palatino Linotype" w:cs="Palatino Linotype"/>
        </w:rPr>
        <w:t>organizacja wydarzeń, festiwali oraz animacja kulturowa;</w:t>
      </w:r>
    </w:p>
    <w:p w14:paraId="480DA858" w14:textId="77777777" w:rsidR="00B853C3" w:rsidRDefault="00000000">
      <w:pPr>
        <w:numPr>
          <w:ilvl w:val="0"/>
          <w:numId w:val="19"/>
        </w:numPr>
        <w:rPr>
          <w:rFonts w:ascii="Palatino Linotype" w:eastAsia="Palatino Linotype" w:hAnsi="Palatino Linotype" w:cs="Palatino Linotype"/>
        </w:rPr>
      </w:pPr>
      <w:r>
        <w:rPr>
          <w:rFonts w:ascii="Palatino Linotype" w:eastAsia="Palatino Linotype" w:hAnsi="Palatino Linotype" w:cs="Palatino Linotype"/>
        </w:rPr>
        <w:t>edukacja w zakresie przedsiębiorczości, technologii, ekologii i zaangażowania obywatelskiego;</w:t>
      </w:r>
    </w:p>
    <w:p w14:paraId="4F000E83" w14:textId="77777777" w:rsidR="00B853C3" w:rsidRDefault="00000000">
      <w:pPr>
        <w:numPr>
          <w:ilvl w:val="0"/>
          <w:numId w:val="19"/>
        </w:numPr>
        <w:rPr>
          <w:rFonts w:ascii="Palatino Linotype" w:eastAsia="Palatino Linotype" w:hAnsi="Palatino Linotype" w:cs="Palatino Linotype"/>
        </w:rPr>
      </w:pPr>
      <w:r>
        <w:rPr>
          <w:rFonts w:ascii="Palatino Linotype" w:eastAsia="Palatino Linotype" w:hAnsi="Palatino Linotype" w:cs="Palatino Linotype"/>
        </w:rPr>
        <w:t>promocja zdrowego stylu życia, w tym codziennej aktywności fizycznej;</w:t>
      </w:r>
    </w:p>
    <w:p w14:paraId="50398990" w14:textId="77777777" w:rsidR="00B853C3" w:rsidRDefault="00000000">
      <w:pPr>
        <w:numPr>
          <w:ilvl w:val="0"/>
          <w:numId w:val="19"/>
        </w:numPr>
        <w:rPr>
          <w:rFonts w:ascii="Palatino Linotype" w:eastAsia="Palatino Linotype" w:hAnsi="Palatino Linotype" w:cs="Palatino Linotype"/>
        </w:rPr>
      </w:pPr>
      <w:r>
        <w:rPr>
          <w:rFonts w:ascii="Palatino Linotype" w:eastAsia="Palatino Linotype" w:hAnsi="Palatino Linotype" w:cs="Palatino Linotype"/>
        </w:rPr>
        <w:t xml:space="preserve">prowadzenie inkubatora przedsiębiorczości i doradztwo w zakresie działalności gospodarczej; </w:t>
      </w:r>
    </w:p>
    <w:p w14:paraId="4A5F2836" w14:textId="77777777" w:rsidR="00B853C3" w:rsidRDefault="00000000">
      <w:pPr>
        <w:numPr>
          <w:ilvl w:val="0"/>
          <w:numId w:val="19"/>
        </w:numPr>
        <w:rPr>
          <w:rFonts w:ascii="Palatino Linotype" w:eastAsia="Palatino Linotype" w:hAnsi="Palatino Linotype" w:cs="Palatino Linotype"/>
        </w:rPr>
      </w:pPr>
      <w:r>
        <w:rPr>
          <w:rFonts w:ascii="Palatino Linotype" w:eastAsia="Palatino Linotype" w:hAnsi="Palatino Linotype" w:cs="Palatino Linotype"/>
        </w:rPr>
        <w:t>wynajem i zarządzanie nieruchomościami własnymi lub dzierżawionymi;</w:t>
      </w:r>
    </w:p>
    <w:p w14:paraId="3F9683B9" w14:textId="77777777" w:rsidR="00B853C3" w:rsidRDefault="00000000">
      <w:pPr>
        <w:numPr>
          <w:ilvl w:val="0"/>
          <w:numId w:val="19"/>
        </w:numPr>
        <w:rPr>
          <w:rFonts w:ascii="Palatino Linotype" w:eastAsia="Palatino Linotype" w:hAnsi="Palatino Linotype" w:cs="Palatino Linotype"/>
        </w:rPr>
      </w:pPr>
      <w:r>
        <w:rPr>
          <w:rFonts w:ascii="Palatino Linotype" w:eastAsia="Palatino Linotype" w:hAnsi="Palatino Linotype" w:cs="Palatino Linotype"/>
        </w:rPr>
        <w:t>usługi transportowe i cargo, wykorzystanie przestrzeni magazynowej;</w:t>
      </w:r>
    </w:p>
    <w:p w14:paraId="0C481D76" w14:textId="77777777" w:rsidR="00B853C3" w:rsidRDefault="00000000">
      <w:pPr>
        <w:numPr>
          <w:ilvl w:val="0"/>
          <w:numId w:val="19"/>
        </w:numPr>
        <w:rPr>
          <w:rFonts w:ascii="Palatino Linotype" w:eastAsia="Palatino Linotype" w:hAnsi="Palatino Linotype" w:cs="Palatino Linotype"/>
        </w:rPr>
      </w:pPr>
      <w:r>
        <w:rPr>
          <w:rFonts w:ascii="Palatino Linotype" w:eastAsia="Palatino Linotype" w:hAnsi="Palatino Linotype" w:cs="Palatino Linotype"/>
        </w:rPr>
        <w:t xml:space="preserve">prace remontowo-budowlane; </w:t>
      </w:r>
    </w:p>
    <w:p w14:paraId="459EF5C2" w14:textId="77777777" w:rsidR="00B853C3" w:rsidRDefault="00000000">
      <w:pPr>
        <w:numPr>
          <w:ilvl w:val="0"/>
          <w:numId w:val="19"/>
        </w:numPr>
        <w:rPr>
          <w:rFonts w:ascii="Palatino Linotype" w:eastAsia="Palatino Linotype" w:hAnsi="Palatino Linotype" w:cs="Palatino Linotype"/>
        </w:rPr>
      </w:pPr>
      <w:r>
        <w:rPr>
          <w:rFonts w:ascii="Palatino Linotype" w:eastAsia="Palatino Linotype" w:hAnsi="Palatino Linotype" w:cs="Palatino Linotype"/>
        </w:rPr>
        <w:t>produkcja i wynajem narzędzi oraz maszyn;</w:t>
      </w:r>
    </w:p>
    <w:p w14:paraId="7E46EEA9" w14:textId="77777777" w:rsidR="00B853C3" w:rsidRDefault="00000000">
      <w:pPr>
        <w:numPr>
          <w:ilvl w:val="0"/>
          <w:numId w:val="19"/>
        </w:numPr>
        <w:rPr>
          <w:rFonts w:ascii="Palatino Linotype" w:eastAsia="Palatino Linotype" w:hAnsi="Palatino Linotype" w:cs="Palatino Linotype"/>
        </w:rPr>
      </w:pPr>
      <w:r>
        <w:rPr>
          <w:rFonts w:ascii="Palatino Linotype" w:eastAsia="Palatino Linotype" w:hAnsi="Palatino Linotype" w:cs="Palatino Linotype"/>
        </w:rPr>
        <w:t>naprawa sprzętów elektronicznych;</w:t>
      </w:r>
    </w:p>
    <w:p w14:paraId="023ECBC6" w14:textId="77777777" w:rsidR="00B853C3" w:rsidRDefault="00000000">
      <w:pPr>
        <w:numPr>
          <w:ilvl w:val="0"/>
          <w:numId w:val="19"/>
        </w:numPr>
        <w:rPr>
          <w:rFonts w:ascii="Palatino Linotype" w:eastAsia="Palatino Linotype" w:hAnsi="Palatino Linotype" w:cs="Palatino Linotype"/>
        </w:rPr>
      </w:pPr>
      <w:r>
        <w:rPr>
          <w:rFonts w:ascii="Palatino Linotype" w:eastAsia="Palatino Linotype" w:hAnsi="Palatino Linotype" w:cs="Palatino Linotype"/>
        </w:rPr>
        <w:t>naprawa i produkcja odzieży;</w:t>
      </w:r>
    </w:p>
    <w:p w14:paraId="3E1C2081" w14:textId="77777777" w:rsidR="00B853C3" w:rsidRDefault="00000000">
      <w:pPr>
        <w:numPr>
          <w:ilvl w:val="0"/>
          <w:numId w:val="19"/>
        </w:numPr>
        <w:rPr>
          <w:rFonts w:ascii="Palatino Linotype" w:eastAsia="Palatino Linotype" w:hAnsi="Palatino Linotype" w:cs="Palatino Linotype"/>
        </w:rPr>
      </w:pPr>
      <w:r>
        <w:rPr>
          <w:rFonts w:ascii="Palatino Linotype" w:eastAsia="Palatino Linotype" w:hAnsi="Palatino Linotype" w:cs="Palatino Linotype"/>
        </w:rPr>
        <w:t>produkcja gier i zabawek;</w:t>
      </w:r>
    </w:p>
    <w:p w14:paraId="5817C9D5" w14:textId="77777777" w:rsidR="00B853C3" w:rsidRDefault="00000000">
      <w:pPr>
        <w:numPr>
          <w:ilvl w:val="0"/>
          <w:numId w:val="19"/>
        </w:numPr>
        <w:rPr>
          <w:rFonts w:ascii="Palatino Linotype" w:eastAsia="Palatino Linotype" w:hAnsi="Palatino Linotype" w:cs="Palatino Linotype"/>
        </w:rPr>
      </w:pPr>
      <w:r>
        <w:rPr>
          <w:rFonts w:ascii="Palatino Linotype" w:eastAsia="Palatino Linotype" w:hAnsi="Palatino Linotype" w:cs="Palatino Linotype"/>
        </w:rPr>
        <w:t>wydawanie książek oraz innych publikacji;</w:t>
      </w:r>
    </w:p>
    <w:p w14:paraId="23A6E079" w14:textId="77777777" w:rsidR="00B853C3" w:rsidRDefault="00000000">
      <w:pPr>
        <w:numPr>
          <w:ilvl w:val="0"/>
          <w:numId w:val="19"/>
        </w:numPr>
        <w:pBdr>
          <w:top w:val="nil"/>
          <w:left w:val="nil"/>
          <w:bottom w:val="nil"/>
          <w:right w:val="nil"/>
          <w:between w:val="nil"/>
        </w:pBdr>
        <w:rPr>
          <w:rFonts w:ascii="Palatino Linotype" w:eastAsia="Palatino Linotype" w:hAnsi="Palatino Linotype" w:cs="Palatino Linotype"/>
          <w:color w:val="000000"/>
        </w:rPr>
      </w:pPr>
      <w:r>
        <w:rPr>
          <w:rFonts w:ascii="Palatino Linotype" w:eastAsia="Palatino Linotype" w:hAnsi="Palatino Linotype" w:cs="Palatino Linotype"/>
        </w:rPr>
        <w:t>działalność turystyczna, prowadzenie hotelu i pola kempingowego;</w:t>
      </w:r>
    </w:p>
    <w:p w14:paraId="53FE519B" w14:textId="77777777" w:rsidR="00B853C3" w:rsidRDefault="00000000">
      <w:pPr>
        <w:numPr>
          <w:ilvl w:val="0"/>
          <w:numId w:val="19"/>
        </w:numPr>
        <w:pBdr>
          <w:top w:val="nil"/>
          <w:left w:val="nil"/>
          <w:bottom w:val="nil"/>
          <w:right w:val="nil"/>
          <w:between w:val="nil"/>
        </w:pBdr>
        <w:rPr>
          <w:rFonts w:ascii="Palatino Linotype" w:eastAsia="Palatino Linotype" w:hAnsi="Palatino Linotype" w:cs="Palatino Linotype"/>
        </w:rPr>
      </w:pPr>
      <w:r>
        <w:rPr>
          <w:rFonts w:ascii="Palatino Linotype" w:eastAsia="Palatino Linotype" w:hAnsi="Palatino Linotype" w:cs="Palatino Linotype"/>
        </w:rPr>
        <w:t>prowadzenie działalności doradczej w obszarze zrównoważonego rozwoju miast i transformacji energetycznej,</w:t>
      </w:r>
    </w:p>
    <w:p w14:paraId="5E8D845E" w14:textId="77777777" w:rsidR="00B853C3" w:rsidRDefault="00000000">
      <w:pPr>
        <w:numPr>
          <w:ilvl w:val="0"/>
          <w:numId w:val="19"/>
        </w:numPr>
        <w:pBdr>
          <w:top w:val="nil"/>
          <w:left w:val="nil"/>
          <w:bottom w:val="nil"/>
          <w:right w:val="nil"/>
          <w:between w:val="nil"/>
        </w:pBdr>
        <w:rPr>
          <w:rFonts w:ascii="Palatino Linotype" w:eastAsia="Palatino Linotype" w:hAnsi="Palatino Linotype" w:cs="Palatino Linotype"/>
          <w:color w:val="000000"/>
        </w:rPr>
      </w:pPr>
      <w:r>
        <w:rPr>
          <w:rFonts w:ascii="Palatino Linotype" w:eastAsia="Palatino Linotype" w:hAnsi="Palatino Linotype" w:cs="Palatino Linotype"/>
        </w:rPr>
        <w:t>p</w:t>
      </w:r>
      <w:r>
        <w:rPr>
          <w:rFonts w:ascii="Palatino Linotype" w:eastAsia="Palatino Linotype" w:hAnsi="Palatino Linotype" w:cs="Palatino Linotype"/>
          <w:color w:val="000000"/>
        </w:rPr>
        <w:t>rzygotowanie i dostarczanie żywności dla od</w:t>
      </w:r>
      <w:r>
        <w:rPr>
          <w:rFonts w:ascii="Palatino Linotype" w:eastAsia="Palatino Linotype" w:hAnsi="Palatino Linotype" w:cs="Palatino Linotype"/>
        </w:rPr>
        <w:t xml:space="preserve">biorców zewnętrznych - </w:t>
      </w:r>
    </w:p>
    <w:p w14:paraId="761BFAEA" w14:textId="77777777" w:rsidR="00B853C3" w:rsidRDefault="00000000">
      <w:pPr>
        <w:numPr>
          <w:ilvl w:val="0"/>
          <w:numId w:val="19"/>
        </w:numPr>
        <w:pBdr>
          <w:top w:val="nil"/>
          <w:left w:val="nil"/>
          <w:bottom w:val="nil"/>
          <w:right w:val="nil"/>
          <w:between w:val="nil"/>
        </w:pBdr>
        <w:rPr>
          <w:rFonts w:ascii="Palatino Linotype" w:eastAsia="Palatino Linotype" w:hAnsi="Palatino Linotype" w:cs="Palatino Linotype"/>
          <w:color w:val="000000"/>
        </w:rPr>
      </w:pPr>
      <w:r>
        <w:rPr>
          <w:rFonts w:ascii="Palatino Linotype" w:eastAsia="Palatino Linotype" w:hAnsi="Palatino Linotype" w:cs="Palatino Linotype"/>
        </w:rPr>
        <w:t>doradztwo w zakresie dietetyki;</w:t>
      </w:r>
    </w:p>
    <w:p w14:paraId="2A75CB03" w14:textId="77777777" w:rsidR="00B853C3" w:rsidRDefault="00000000">
      <w:pPr>
        <w:numPr>
          <w:ilvl w:val="0"/>
          <w:numId w:val="19"/>
        </w:numPr>
        <w:pBdr>
          <w:top w:val="nil"/>
          <w:left w:val="nil"/>
          <w:bottom w:val="nil"/>
          <w:right w:val="nil"/>
          <w:between w:val="nil"/>
        </w:pBdr>
        <w:rPr>
          <w:rFonts w:ascii="Palatino Linotype" w:eastAsia="Palatino Linotype" w:hAnsi="Palatino Linotype" w:cs="Palatino Linotype"/>
        </w:rPr>
      </w:pPr>
      <w:r>
        <w:rPr>
          <w:rFonts w:ascii="Palatino Linotype" w:eastAsia="Palatino Linotype" w:hAnsi="Palatino Linotype" w:cs="Palatino Linotype"/>
        </w:rPr>
        <w:t>usługi kosmetyczne i fryzjerskie;</w:t>
      </w:r>
    </w:p>
    <w:p w14:paraId="03F9EA11" w14:textId="77777777" w:rsidR="00B853C3" w:rsidRDefault="00000000">
      <w:pPr>
        <w:numPr>
          <w:ilvl w:val="0"/>
          <w:numId w:val="19"/>
        </w:numPr>
        <w:rPr>
          <w:rFonts w:ascii="Palatino Linotype" w:eastAsia="Palatino Linotype" w:hAnsi="Palatino Linotype" w:cs="Palatino Linotype"/>
        </w:rPr>
      </w:pPr>
      <w:r>
        <w:rPr>
          <w:rFonts w:ascii="Palatino Linotype" w:eastAsia="Palatino Linotype" w:hAnsi="Palatino Linotype" w:cs="Palatino Linotype"/>
        </w:rPr>
        <w:t>usługi opiekuńcze, w szczególności opieka nad osobami w podeszłym wieku i osobami niesamodzielnymi;</w:t>
      </w:r>
    </w:p>
    <w:p w14:paraId="25953597" w14:textId="77777777" w:rsidR="00B853C3" w:rsidRDefault="00000000">
      <w:pPr>
        <w:numPr>
          <w:ilvl w:val="0"/>
          <w:numId w:val="19"/>
        </w:numPr>
        <w:rPr>
          <w:rFonts w:ascii="Palatino Linotype" w:eastAsia="Palatino Linotype" w:hAnsi="Palatino Linotype" w:cs="Palatino Linotype"/>
        </w:rPr>
      </w:pPr>
      <w:r>
        <w:rPr>
          <w:rFonts w:ascii="Palatino Linotype" w:eastAsia="Palatino Linotype" w:hAnsi="Palatino Linotype" w:cs="Palatino Linotype"/>
        </w:rPr>
        <w:t>dzienna opieka nad dziećmi;</w:t>
      </w:r>
    </w:p>
    <w:p w14:paraId="6835AA29" w14:textId="77777777" w:rsidR="00B853C3" w:rsidRDefault="00000000">
      <w:pPr>
        <w:numPr>
          <w:ilvl w:val="0"/>
          <w:numId w:val="19"/>
        </w:numPr>
        <w:rPr>
          <w:rFonts w:ascii="Palatino Linotype" w:eastAsia="Palatino Linotype" w:hAnsi="Palatino Linotype" w:cs="Palatino Linotype"/>
        </w:rPr>
      </w:pPr>
      <w:r>
        <w:rPr>
          <w:rFonts w:ascii="Palatino Linotype" w:eastAsia="Palatino Linotype" w:hAnsi="Palatino Linotype" w:cs="Palatino Linotype"/>
        </w:rPr>
        <w:t>uprawa warzyw i innych roślin;</w:t>
      </w:r>
    </w:p>
    <w:p w14:paraId="6DCDCB98" w14:textId="77777777" w:rsidR="00B853C3" w:rsidRDefault="00000000">
      <w:pPr>
        <w:numPr>
          <w:ilvl w:val="0"/>
          <w:numId w:val="19"/>
        </w:numPr>
        <w:rPr>
          <w:rFonts w:ascii="Palatino Linotype" w:eastAsia="Palatino Linotype" w:hAnsi="Palatino Linotype" w:cs="Palatino Linotype"/>
        </w:rPr>
      </w:pPr>
      <w:r>
        <w:rPr>
          <w:rFonts w:ascii="Palatino Linotype" w:eastAsia="Palatino Linotype" w:hAnsi="Palatino Linotype" w:cs="Palatino Linotype"/>
        </w:rPr>
        <w:t>produkcja i dystrybucja żywności;</w:t>
      </w:r>
    </w:p>
    <w:p w14:paraId="0B088B38" w14:textId="77777777" w:rsidR="00B853C3" w:rsidRDefault="00000000">
      <w:pPr>
        <w:numPr>
          <w:ilvl w:val="0"/>
          <w:numId w:val="19"/>
        </w:numPr>
        <w:rPr>
          <w:rFonts w:ascii="Palatino Linotype" w:eastAsia="Palatino Linotype" w:hAnsi="Palatino Linotype" w:cs="Palatino Linotype"/>
        </w:rPr>
      </w:pPr>
      <w:r>
        <w:rPr>
          <w:rFonts w:ascii="Palatino Linotype" w:eastAsia="Palatino Linotype" w:hAnsi="Palatino Linotype" w:cs="Palatino Linotype"/>
        </w:rPr>
        <w:t>prowadzenie miejskiego browaru lub winnicy, w tym produkcja piwa lub wina.</w:t>
      </w:r>
    </w:p>
    <w:p w14:paraId="61D1A6B4" w14:textId="77777777" w:rsidR="00B853C3" w:rsidRDefault="00000000" w:rsidP="0049015B">
      <w:pPr>
        <w:pStyle w:val="Heading2"/>
      </w:pPr>
      <w:bookmarkStart w:id="14" w:name="_heading=h.3j2qqm3" w:colFirst="0" w:colLast="0"/>
      <w:bookmarkEnd w:id="14"/>
      <w:r>
        <w:lastRenderedPageBreak/>
        <w:t>Rozdział III. Prawa i obowiązki członków</w:t>
      </w:r>
    </w:p>
    <w:p w14:paraId="42F52C8B" w14:textId="77777777" w:rsidR="00B853C3" w:rsidRDefault="00000000">
      <w:pPr>
        <w:jc w:val="center"/>
        <w:rPr>
          <w:rFonts w:ascii="Palatino Linotype" w:eastAsia="Palatino Linotype" w:hAnsi="Palatino Linotype" w:cs="Palatino Linotype"/>
          <w:b/>
        </w:rPr>
      </w:pPr>
      <w:r>
        <w:rPr>
          <w:rFonts w:ascii="Palatino Linotype" w:eastAsia="Palatino Linotype" w:hAnsi="Palatino Linotype" w:cs="Palatino Linotype"/>
          <w:b/>
        </w:rPr>
        <w:t>§ 8.</w:t>
      </w:r>
    </w:p>
    <w:p w14:paraId="52BAB294" w14:textId="77777777" w:rsidR="00B853C3" w:rsidRDefault="00000000">
      <w:pPr>
        <w:jc w:val="center"/>
        <w:rPr>
          <w:rFonts w:ascii="Palatino Linotype" w:eastAsia="Palatino Linotype" w:hAnsi="Palatino Linotype" w:cs="Palatino Linotype"/>
          <w:b/>
        </w:rPr>
      </w:pPr>
      <w:r>
        <w:rPr>
          <w:rFonts w:ascii="Palatino Linotype" w:eastAsia="Palatino Linotype" w:hAnsi="Palatino Linotype" w:cs="Palatino Linotype"/>
          <w:b/>
        </w:rPr>
        <w:t>Wpisowe</w:t>
      </w:r>
    </w:p>
    <w:p w14:paraId="5F61A8B0" w14:textId="77777777" w:rsidR="00B853C3" w:rsidRDefault="00000000">
      <w:pPr>
        <w:numPr>
          <w:ilvl w:val="0"/>
          <w:numId w:val="30"/>
        </w:numPr>
        <w:pBdr>
          <w:top w:val="nil"/>
          <w:left w:val="nil"/>
          <w:bottom w:val="nil"/>
          <w:right w:val="nil"/>
          <w:between w:val="nil"/>
        </w:pBdr>
        <w:rPr>
          <w:rFonts w:ascii="Palatino Linotype" w:eastAsia="Palatino Linotype" w:hAnsi="Palatino Linotype" w:cs="Palatino Linotype"/>
          <w:color w:val="000000"/>
        </w:rPr>
      </w:pPr>
      <w:r>
        <w:rPr>
          <w:rFonts w:ascii="Palatino Linotype" w:eastAsia="Palatino Linotype" w:hAnsi="Palatino Linotype" w:cs="Palatino Linotype"/>
          <w:color w:val="000000"/>
        </w:rPr>
        <w:t>Wysokość wpisowego wynosi 1000 zł (tysiąc złotych) dla osób prawnych, oraz 200 zł (</w:t>
      </w:r>
      <w:r>
        <w:rPr>
          <w:rFonts w:ascii="Palatino Linotype" w:eastAsia="Palatino Linotype" w:hAnsi="Palatino Linotype" w:cs="Palatino Linotype"/>
        </w:rPr>
        <w:t>dwieście</w:t>
      </w:r>
      <w:r>
        <w:rPr>
          <w:rFonts w:ascii="Palatino Linotype" w:eastAsia="Palatino Linotype" w:hAnsi="Palatino Linotype" w:cs="Palatino Linotype"/>
          <w:color w:val="000000"/>
        </w:rPr>
        <w:t xml:space="preserve"> złotych</w:t>
      </w:r>
      <w:r>
        <w:rPr>
          <w:rFonts w:ascii="Palatino Linotype" w:eastAsia="Palatino Linotype" w:hAnsi="Palatino Linotype" w:cs="Palatino Linotype"/>
        </w:rPr>
        <w:t>)</w:t>
      </w:r>
      <w:r>
        <w:rPr>
          <w:rFonts w:ascii="Palatino Linotype" w:eastAsia="Palatino Linotype" w:hAnsi="Palatino Linotype" w:cs="Palatino Linotype"/>
          <w:color w:val="000000"/>
        </w:rPr>
        <w:t xml:space="preserve"> dla osób fizycznych.</w:t>
      </w:r>
    </w:p>
    <w:p w14:paraId="4091485F" w14:textId="77777777" w:rsidR="00B853C3" w:rsidRDefault="00000000">
      <w:pPr>
        <w:numPr>
          <w:ilvl w:val="0"/>
          <w:numId w:val="30"/>
        </w:numPr>
        <w:pBdr>
          <w:top w:val="nil"/>
          <w:left w:val="nil"/>
          <w:bottom w:val="nil"/>
          <w:right w:val="nil"/>
          <w:between w:val="nil"/>
        </w:pBdr>
        <w:rPr>
          <w:rFonts w:ascii="Palatino Linotype" w:eastAsia="Palatino Linotype" w:hAnsi="Palatino Linotype" w:cs="Palatino Linotype"/>
          <w:color w:val="000000"/>
        </w:rPr>
      </w:pPr>
      <w:r>
        <w:rPr>
          <w:rFonts w:ascii="Palatino Linotype" w:eastAsia="Palatino Linotype" w:hAnsi="Palatino Linotype" w:cs="Palatino Linotype"/>
          <w:color w:val="000000"/>
        </w:rPr>
        <w:t>Niewniesienie wpisowego w terminie miesiąca od uzyskania w Spółdzielni członkostwa może stanowić podstawę do wykreślenia członka i domagania się jego wpłaty na drodze sądowej.</w:t>
      </w:r>
    </w:p>
    <w:p w14:paraId="20923596" w14:textId="77777777" w:rsidR="00B853C3" w:rsidRDefault="00000000">
      <w:pPr>
        <w:numPr>
          <w:ilvl w:val="0"/>
          <w:numId w:val="30"/>
        </w:numPr>
        <w:pBdr>
          <w:top w:val="nil"/>
          <w:left w:val="nil"/>
          <w:bottom w:val="nil"/>
          <w:right w:val="nil"/>
          <w:between w:val="nil"/>
        </w:pBdr>
        <w:rPr>
          <w:rFonts w:ascii="Palatino Linotype" w:eastAsia="Palatino Linotype" w:hAnsi="Palatino Linotype" w:cs="Palatino Linotype"/>
          <w:color w:val="000000"/>
        </w:rPr>
      </w:pPr>
      <w:r>
        <w:rPr>
          <w:rFonts w:ascii="Palatino Linotype" w:eastAsia="Palatino Linotype" w:hAnsi="Palatino Linotype" w:cs="Palatino Linotype"/>
          <w:color w:val="000000"/>
        </w:rPr>
        <w:t>Od nieterminowej wpłaty wpisowego Spółdzielnia może pobierać odsetki za opóźnienie.</w:t>
      </w:r>
    </w:p>
    <w:p w14:paraId="241E8380" w14:textId="77777777" w:rsidR="00B853C3" w:rsidRDefault="00000000">
      <w:pPr>
        <w:numPr>
          <w:ilvl w:val="0"/>
          <w:numId w:val="30"/>
        </w:numPr>
        <w:pBdr>
          <w:top w:val="nil"/>
          <w:left w:val="nil"/>
          <w:bottom w:val="nil"/>
          <w:right w:val="nil"/>
          <w:between w:val="nil"/>
        </w:pBdr>
        <w:rPr>
          <w:rFonts w:ascii="Palatino Linotype" w:eastAsia="Palatino Linotype" w:hAnsi="Palatino Linotype" w:cs="Palatino Linotype"/>
          <w:color w:val="000000"/>
        </w:rPr>
      </w:pPr>
      <w:r>
        <w:rPr>
          <w:rFonts w:ascii="Palatino Linotype" w:eastAsia="Palatino Linotype" w:hAnsi="Palatino Linotype" w:cs="Palatino Linotype"/>
          <w:color w:val="000000"/>
        </w:rPr>
        <w:t>Wpisowe zasila fundusz zasobowy Spółdzielni i nie podlega zwrotowi.</w:t>
      </w:r>
    </w:p>
    <w:p w14:paraId="41A78E55" w14:textId="77777777" w:rsidR="00B853C3" w:rsidRDefault="00B853C3">
      <w:pPr>
        <w:jc w:val="center"/>
        <w:rPr>
          <w:rFonts w:ascii="Palatino Linotype" w:eastAsia="Palatino Linotype" w:hAnsi="Palatino Linotype" w:cs="Palatino Linotype"/>
          <w:b/>
        </w:rPr>
      </w:pPr>
    </w:p>
    <w:p w14:paraId="540C1BA2" w14:textId="77777777" w:rsidR="00B853C3" w:rsidRDefault="00000000">
      <w:pPr>
        <w:jc w:val="center"/>
        <w:rPr>
          <w:rFonts w:ascii="Palatino Linotype" w:eastAsia="Palatino Linotype" w:hAnsi="Palatino Linotype" w:cs="Palatino Linotype"/>
          <w:b/>
        </w:rPr>
      </w:pPr>
      <w:r>
        <w:rPr>
          <w:rFonts w:ascii="Palatino Linotype" w:eastAsia="Palatino Linotype" w:hAnsi="Palatino Linotype" w:cs="Palatino Linotype"/>
          <w:b/>
        </w:rPr>
        <w:t>§ 9.</w:t>
      </w:r>
    </w:p>
    <w:p w14:paraId="6F8CFE00" w14:textId="77777777" w:rsidR="00B853C3" w:rsidRDefault="00000000">
      <w:pPr>
        <w:jc w:val="center"/>
        <w:rPr>
          <w:rFonts w:ascii="Palatino Linotype" w:eastAsia="Palatino Linotype" w:hAnsi="Palatino Linotype" w:cs="Palatino Linotype"/>
          <w:b/>
        </w:rPr>
      </w:pPr>
      <w:r>
        <w:rPr>
          <w:rFonts w:ascii="Palatino Linotype" w:eastAsia="Palatino Linotype" w:hAnsi="Palatino Linotype" w:cs="Palatino Linotype"/>
          <w:b/>
        </w:rPr>
        <w:t>Udziały</w:t>
      </w:r>
    </w:p>
    <w:p w14:paraId="0EF93246" w14:textId="77777777" w:rsidR="00B853C3" w:rsidRDefault="00000000">
      <w:pPr>
        <w:numPr>
          <w:ilvl w:val="0"/>
          <w:numId w:val="41"/>
        </w:numPr>
        <w:pBdr>
          <w:top w:val="nil"/>
          <w:left w:val="nil"/>
          <w:bottom w:val="nil"/>
          <w:right w:val="nil"/>
          <w:between w:val="nil"/>
        </w:pBdr>
        <w:rPr>
          <w:rFonts w:ascii="Palatino Linotype" w:eastAsia="Palatino Linotype" w:hAnsi="Palatino Linotype" w:cs="Palatino Linotype"/>
          <w:color w:val="000000"/>
        </w:rPr>
      </w:pPr>
      <w:r>
        <w:rPr>
          <w:rFonts w:ascii="Palatino Linotype" w:eastAsia="Palatino Linotype" w:hAnsi="Palatino Linotype" w:cs="Palatino Linotype"/>
          <w:color w:val="000000"/>
        </w:rPr>
        <w:t>Przystępując do Spółdzielni czło</w:t>
      </w:r>
      <w:r>
        <w:rPr>
          <w:rFonts w:ascii="Palatino Linotype" w:eastAsia="Palatino Linotype" w:hAnsi="Palatino Linotype" w:cs="Palatino Linotype"/>
        </w:rPr>
        <w:t>nek spółdzielni powinien</w:t>
      </w:r>
      <w:r>
        <w:rPr>
          <w:rFonts w:ascii="Palatino Linotype" w:eastAsia="Palatino Linotype" w:hAnsi="Palatino Linotype" w:cs="Palatino Linotype"/>
          <w:color w:val="000000"/>
        </w:rPr>
        <w:t xml:space="preserve"> zadeklarować objęcie:</w:t>
      </w:r>
    </w:p>
    <w:p w14:paraId="090A6D0B" w14:textId="77777777" w:rsidR="00B853C3" w:rsidRDefault="00000000">
      <w:pPr>
        <w:numPr>
          <w:ilvl w:val="1"/>
          <w:numId w:val="41"/>
        </w:numPr>
        <w:pBdr>
          <w:top w:val="nil"/>
          <w:left w:val="nil"/>
          <w:bottom w:val="nil"/>
          <w:right w:val="nil"/>
          <w:between w:val="nil"/>
        </w:pBdr>
        <w:rPr>
          <w:rFonts w:ascii="Palatino Linotype" w:eastAsia="Palatino Linotype" w:hAnsi="Palatino Linotype" w:cs="Palatino Linotype"/>
          <w:color w:val="000000"/>
        </w:rPr>
      </w:pPr>
      <w:r>
        <w:rPr>
          <w:rFonts w:ascii="Palatino Linotype" w:eastAsia="Palatino Linotype" w:hAnsi="Palatino Linotype" w:cs="Palatino Linotype"/>
          <w:color w:val="000000"/>
        </w:rPr>
        <w:t>osoba prawna – minimum 10 (dziesięć) udziałów,</w:t>
      </w:r>
    </w:p>
    <w:p w14:paraId="7005E8A7" w14:textId="77777777" w:rsidR="00B853C3" w:rsidRDefault="00000000">
      <w:pPr>
        <w:numPr>
          <w:ilvl w:val="1"/>
          <w:numId w:val="41"/>
        </w:numPr>
        <w:pBdr>
          <w:top w:val="nil"/>
          <w:left w:val="nil"/>
          <w:bottom w:val="nil"/>
          <w:right w:val="nil"/>
          <w:between w:val="nil"/>
        </w:pBdr>
        <w:rPr>
          <w:rFonts w:ascii="Palatino Linotype" w:eastAsia="Palatino Linotype" w:hAnsi="Palatino Linotype" w:cs="Palatino Linotype"/>
          <w:color w:val="000000"/>
        </w:rPr>
      </w:pPr>
      <w:r>
        <w:rPr>
          <w:rFonts w:ascii="Palatino Linotype" w:eastAsia="Palatino Linotype" w:hAnsi="Palatino Linotype" w:cs="Palatino Linotype"/>
          <w:color w:val="000000"/>
        </w:rPr>
        <w:t>osoba fizyczna – minimum 2 (dwa) udziały.</w:t>
      </w:r>
    </w:p>
    <w:p w14:paraId="2DBB4E92" w14:textId="77777777" w:rsidR="00B853C3" w:rsidRDefault="00000000">
      <w:pPr>
        <w:numPr>
          <w:ilvl w:val="0"/>
          <w:numId w:val="41"/>
        </w:numPr>
        <w:pBdr>
          <w:top w:val="nil"/>
          <w:left w:val="nil"/>
          <w:bottom w:val="nil"/>
          <w:right w:val="nil"/>
          <w:between w:val="nil"/>
        </w:pBdr>
        <w:rPr>
          <w:rFonts w:ascii="Palatino Linotype" w:eastAsia="Palatino Linotype" w:hAnsi="Palatino Linotype" w:cs="Palatino Linotype"/>
          <w:color w:val="000000"/>
        </w:rPr>
      </w:pPr>
      <w:r>
        <w:rPr>
          <w:rFonts w:ascii="Palatino Linotype" w:eastAsia="Palatino Linotype" w:hAnsi="Palatino Linotype" w:cs="Palatino Linotype"/>
          <w:color w:val="000000"/>
        </w:rPr>
        <w:t>Niewniesienie udziałów w ilości minimalnej w terminie dwóch miesięcy od uzyskania w Spółdzielni członkostwa może stanowić podstawę do wykreślenia członka i domagania się ich na drodze sądowej.</w:t>
      </w:r>
    </w:p>
    <w:p w14:paraId="05C21348" w14:textId="77777777" w:rsidR="00B853C3" w:rsidRDefault="00000000">
      <w:pPr>
        <w:numPr>
          <w:ilvl w:val="0"/>
          <w:numId w:val="41"/>
        </w:numPr>
        <w:pBdr>
          <w:top w:val="nil"/>
          <w:left w:val="nil"/>
          <w:bottom w:val="nil"/>
          <w:right w:val="nil"/>
          <w:between w:val="nil"/>
        </w:pBdr>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Od nieterminowej wpłaty udziału Spółdzielnia może pobierać odsetki za opóźnienie. </w:t>
      </w:r>
    </w:p>
    <w:p w14:paraId="016A5547" w14:textId="77777777" w:rsidR="00B853C3" w:rsidRDefault="00000000">
      <w:pPr>
        <w:numPr>
          <w:ilvl w:val="0"/>
          <w:numId w:val="41"/>
        </w:numPr>
        <w:pBdr>
          <w:top w:val="nil"/>
          <w:left w:val="nil"/>
          <w:bottom w:val="nil"/>
          <w:right w:val="nil"/>
          <w:between w:val="nil"/>
        </w:pBdr>
        <w:rPr>
          <w:rFonts w:ascii="Palatino Linotype" w:eastAsia="Palatino Linotype" w:hAnsi="Palatino Linotype" w:cs="Palatino Linotype"/>
          <w:color w:val="000000"/>
        </w:rPr>
      </w:pPr>
      <w:r>
        <w:rPr>
          <w:rFonts w:ascii="Palatino Linotype" w:eastAsia="Palatino Linotype" w:hAnsi="Palatino Linotype" w:cs="Palatino Linotype"/>
          <w:color w:val="000000"/>
        </w:rPr>
        <w:t>Niewniesienie udziałów w ilości powyżej minimalnej w terminie jednego roku od uzyskania w Spółdzielni członkostwa może stanowić podstawę do wykreślenia członka i domagania się ich wpłaty na drodze sądowej, z zastrzeżeniem ust. 5.</w:t>
      </w:r>
    </w:p>
    <w:p w14:paraId="67562708" w14:textId="77777777" w:rsidR="00B853C3" w:rsidRDefault="00000000">
      <w:pPr>
        <w:numPr>
          <w:ilvl w:val="0"/>
          <w:numId w:val="41"/>
        </w:numPr>
        <w:pBdr>
          <w:top w:val="nil"/>
          <w:left w:val="nil"/>
          <w:bottom w:val="nil"/>
          <w:right w:val="nil"/>
          <w:between w:val="nil"/>
        </w:pBdr>
        <w:rPr>
          <w:rFonts w:ascii="Palatino Linotype" w:eastAsia="Palatino Linotype" w:hAnsi="Palatino Linotype" w:cs="Palatino Linotype"/>
          <w:color w:val="000000"/>
        </w:rPr>
      </w:pPr>
      <w:r>
        <w:rPr>
          <w:rFonts w:ascii="Palatino Linotype" w:eastAsia="Palatino Linotype" w:hAnsi="Palatino Linotype" w:cs="Palatino Linotype"/>
          <w:color w:val="000000"/>
        </w:rPr>
        <w:t>Walne Zgromadzenie Członków w sytuacjach określonych w przepisach prawa może zobowiązać członków do wcześniejszej niż w ust. 2 i 4 wpłaty udziałów zadeklarowanych. Niewniesienie udziałów w tym terminie może stanowić podstawę do wykreślenia członka, co nie uchybia roszczeniom Spółdzielni przewidzianym w przepisach prawa, w tym domagania się ich wpłaty na drodze sądowej.</w:t>
      </w:r>
    </w:p>
    <w:p w14:paraId="6F245E7B" w14:textId="77777777" w:rsidR="00B853C3" w:rsidRDefault="00000000">
      <w:pPr>
        <w:numPr>
          <w:ilvl w:val="0"/>
          <w:numId w:val="41"/>
        </w:numPr>
        <w:pBdr>
          <w:top w:val="nil"/>
          <w:left w:val="nil"/>
          <w:bottom w:val="nil"/>
          <w:right w:val="nil"/>
          <w:between w:val="nil"/>
        </w:pBdr>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Maksymalna ilość udziałów, które członkowie mogą zadeklarować i wnieść, nie jest ograniczona. </w:t>
      </w:r>
    </w:p>
    <w:p w14:paraId="614994A9" w14:textId="77777777" w:rsidR="00B853C3" w:rsidRDefault="00000000">
      <w:pPr>
        <w:numPr>
          <w:ilvl w:val="0"/>
          <w:numId w:val="41"/>
        </w:numPr>
        <w:pBdr>
          <w:top w:val="nil"/>
          <w:left w:val="nil"/>
          <w:bottom w:val="nil"/>
          <w:right w:val="nil"/>
          <w:between w:val="nil"/>
        </w:pBdr>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Członkowie mogą deklarować dodatkowe udziały po uzyskaniu członkostwa, jak również występować do Spółdzielni o zwrot udziałów w ilości powyżej minimalnej.  </w:t>
      </w:r>
    </w:p>
    <w:p w14:paraId="5ED8FA86" w14:textId="77777777" w:rsidR="00B853C3" w:rsidRDefault="00000000">
      <w:pPr>
        <w:numPr>
          <w:ilvl w:val="0"/>
          <w:numId w:val="41"/>
        </w:numPr>
        <w:pBdr>
          <w:top w:val="nil"/>
          <w:left w:val="nil"/>
          <w:bottom w:val="nil"/>
          <w:right w:val="nil"/>
          <w:between w:val="nil"/>
        </w:pBdr>
        <w:rPr>
          <w:rFonts w:ascii="Palatino Linotype" w:eastAsia="Palatino Linotype" w:hAnsi="Palatino Linotype" w:cs="Palatino Linotype"/>
          <w:color w:val="000000"/>
        </w:rPr>
      </w:pPr>
      <w:r>
        <w:rPr>
          <w:rFonts w:ascii="Palatino Linotype" w:eastAsia="Palatino Linotype" w:hAnsi="Palatino Linotype" w:cs="Palatino Linotype"/>
          <w:color w:val="000000"/>
        </w:rPr>
        <w:lastRenderedPageBreak/>
        <w:t xml:space="preserve">Zwrot udziałów </w:t>
      </w:r>
      <w:r>
        <w:rPr>
          <w:rFonts w:ascii="Palatino Linotype" w:eastAsia="Palatino Linotype" w:hAnsi="Palatino Linotype" w:cs="Palatino Linotype"/>
        </w:rPr>
        <w:t>może nastąpić</w:t>
      </w:r>
      <w:r>
        <w:rPr>
          <w:rFonts w:ascii="Palatino Linotype" w:eastAsia="Palatino Linotype" w:hAnsi="Palatino Linotype" w:cs="Palatino Linotype"/>
          <w:color w:val="000000"/>
        </w:rPr>
        <w:t xml:space="preserve"> po upływie liczby miesięcy stanowiącej </w:t>
      </w:r>
      <w:r>
        <w:rPr>
          <w:rFonts w:ascii="Palatino Linotype" w:eastAsia="Palatino Linotype" w:hAnsi="Palatino Linotype" w:cs="Palatino Linotype"/>
        </w:rPr>
        <w:t>dwukrotność</w:t>
      </w:r>
      <w:r>
        <w:rPr>
          <w:rFonts w:ascii="Palatino Linotype" w:eastAsia="Palatino Linotype" w:hAnsi="Palatino Linotype" w:cs="Palatino Linotype"/>
          <w:color w:val="000000"/>
        </w:rPr>
        <w:t xml:space="preserve"> liczby udziałów, których członek zwrotu się domaga, liczonych od</w:t>
      </w:r>
      <w:r>
        <w:rPr>
          <w:rFonts w:ascii="Palatino Linotype" w:eastAsia="Palatino Linotype" w:hAnsi="Palatino Linotype" w:cs="Palatino Linotype"/>
        </w:rPr>
        <w:t xml:space="preserve"> dnia </w:t>
      </w:r>
      <w:r>
        <w:rPr>
          <w:rFonts w:ascii="Palatino Linotype" w:eastAsia="Palatino Linotype" w:hAnsi="Palatino Linotype" w:cs="Palatino Linotype"/>
          <w:color w:val="000000"/>
        </w:rPr>
        <w:t xml:space="preserve">zatwierdzenia sprawozdania finansowego za rok obrachunkowy, w którym nastąpiło wypowiedzenie członkostwa lub wypowiedzenie udziałów, jednak nie krótszym niż pół roku. </w:t>
      </w:r>
    </w:p>
    <w:p w14:paraId="450FCC6F" w14:textId="77777777" w:rsidR="00B853C3" w:rsidRDefault="00B853C3">
      <w:pPr>
        <w:pBdr>
          <w:top w:val="nil"/>
          <w:left w:val="nil"/>
          <w:bottom w:val="nil"/>
          <w:right w:val="nil"/>
          <w:between w:val="nil"/>
        </w:pBdr>
        <w:rPr>
          <w:rFonts w:ascii="Palatino Linotype" w:eastAsia="Palatino Linotype" w:hAnsi="Palatino Linotype" w:cs="Palatino Linotype"/>
        </w:rPr>
      </w:pPr>
    </w:p>
    <w:p w14:paraId="0A228B6E" w14:textId="77777777" w:rsidR="00B853C3" w:rsidRDefault="00000000">
      <w:pPr>
        <w:jc w:val="center"/>
        <w:rPr>
          <w:rFonts w:ascii="Palatino Linotype" w:eastAsia="Palatino Linotype" w:hAnsi="Palatino Linotype" w:cs="Palatino Linotype"/>
          <w:b/>
        </w:rPr>
      </w:pPr>
      <w:r>
        <w:rPr>
          <w:rFonts w:ascii="Palatino Linotype" w:eastAsia="Palatino Linotype" w:hAnsi="Palatino Linotype" w:cs="Palatino Linotype"/>
          <w:b/>
        </w:rPr>
        <w:t>§ 10.</w:t>
      </w:r>
    </w:p>
    <w:p w14:paraId="6A4BAAEA" w14:textId="77777777" w:rsidR="00B853C3" w:rsidRDefault="00000000">
      <w:pPr>
        <w:jc w:val="center"/>
        <w:rPr>
          <w:rFonts w:ascii="Palatino Linotype" w:eastAsia="Palatino Linotype" w:hAnsi="Palatino Linotype" w:cs="Palatino Linotype"/>
          <w:b/>
        </w:rPr>
      </w:pPr>
      <w:r>
        <w:rPr>
          <w:rFonts w:ascii="Palatino Linotype" w:eastAsia="Palatino Linotype" w:hAnsi="Palatino Linotype" w:cs="Palatino Linotype"/>
          <w:b/>
        </w:rPr>
        <w:t>Wysokość udziału</w:t>
      </w:r>
    </w:p>
    <w:p w14:paraId="73E8B66F" w14:textId="77777777" w:rsidR="00B853C3" w:rsidRDefault="00000000">
      <w:pPr>
        <w:rPr>
          <w:rFonts w:ascii="Palatino Linotype" w:eastAsia="Palatino Linotype" w:hAnsi="Palatino Linotype" w:cs="Palatino Linotype"/>
        </w:rPr>
      </w:pPr>
      <w:r>
        <w:rPr>
          <w:rFonts w:ascii="Palatino Linotype" w:eastAsia="Palatino Linotype" w:hAnsi="Palatino Linotype" w:cs="Palatino Linotype"/>
          <w:shd w:val="clear" w:color="auto" w:fill="FFE599"/>
        </w:rPr>
        <w:t>Wysokość udziału</w:t>
      </w:r>
      <w:r>
        <w:rPr>
          <w:rFonts w:ascii="Palatino Linotype" w:eastAsia="Palatino Linotype" w:hAnsi="Palatino Linotype" w:cs="Palatino Linotype"/>
        </w:rPr>
        <w:t xml:space="preserve"> wynosi 500 zł (pięćset złotych).</w:t>
      </w:r>
    </w:p>
    <w:p w14:paraId="41ABC1F3" w14:textId="77777777" w:rsidR="00B853C3" w:rsidRDefault="00B853C3">
      <w:pPr>
        <w:rPr>
          <w:rFonts w:ascii="Palatino Linotype" w:eastAsia="Palatino Linotype" w:hAnsi="Palatino Linotype" w:cs="Palatino Linotype"/>
        </w:rPr>
      </w:pPr>
    </w:p>
    <w:p w14:paraId="753C6A68" w14:textId="77777777" w:rsidR="00B853C3" w:rsidRDefault="00000000">
      <w:pPr>
        <w:jc w:val="center"/>
        <w:rPr>
          <w:rFonts w:ascii="Palatino Linotype" w:eastAsia="Palatino Linotype" w:hAnsi="Palatino Linotype" w:cs="Palatino Linotype"/>
          <w:b/>
        </w:rPr>
      </w:pPr>
      <w:r>
        <w:rPr>
          <w:rFonts w:ascii="Palatino Linotype" w:eastAsia="Palatino Linotype" w:hAnsi="Palatino Linotype" w:cs="Palatino Linotype"/>
          <w:b/>
        </w:rPr>
        <w:t>§ 11.</w:t>
      </w:r>
    </w:p>
    <w:p w14:paraId="29CAFD89" w14:textId="77777777" w:rsidR="00B853C3" w:rsidRDefault="00000000">
      <w:pPr>
        <w:jc w:val="center"/>
        <w:rPr>
          <w:rFonts w:ascii="Palatino Linotype" w:eastAsia="Palatino Linotype" w:hAnsi="Palatino Linotype" w:cs="Palatino Linotype"/>
          <w:b/>
        </w:rPr>
      </w:pPr>
      <w:r>
        <w:rPr>
          <w:rFonts w:ascii="Palatino Linotype" w:eastAsia="Palatino Linotype" w:hAnsi="Palatino Linotype" w:cs="Palatino Linotype"/>
          <w:b/>
        </w:rPr>
        <w:t>Zwrot udziałów</w:t>
      </w:r>
    </w:p>
    <w:p w14:paraId="6B6D3E05" w14:textId="77777777" w:rsidR="00B853C3" w:rsidRDefault="00000000">
      <w:pPr>
        <w:numPr>
          <w:ilvl w:val="0"/>
          <w:numId w:val="14"/>
        </w:numPr>
        <w:pBdr>
          <w:top w:val="nil"/>
          <w:left w:val="nil"/>
          <w:bottom w:val="nil"/>
          <w:right w:val="nil"/>
          <w:between w:val="nil"/>
        </w:pBdr>
        <w:rPr>
          <w:rFonts w:ascii="Palatino Linotype" w:eastAsia="Palatino Linotype" w:hAnsi="Palatino Linotype" w:cs="Palatino Linotype"/>
          <w:color w:val="000000"/>
        </w:rPr>
      </w:pPr>
      <w:r>
        <w:rPr>
          <w:rFonts w:ascii="Palatino Linotype" w:eastAsia="Palatino Linotype" w:hAnsi="Palatino Linotype" w:cs="Palatino Linotype"/>
          <w:color w:val="000000"/>
        </w:rPr>
        <w:t>Udziałów obo</w:t>
      </w:r>
      <w:r>
        <w:rPr>
          <w:rFonts w:ascii="Palatino Linotype" w:eastAsia="Palatino Linotype" w:hAnsi="Palatino Linotype" w:cs="Palatino Linotype"/>
        </w:rPr>
        <w:t xml:space="preserve">wiązkowych </w:t>
      </w:r>
      <w:r>
        <w:rPr>
          <w:rFonts w:ascii="Palatino Linotype" w:eastAsia="Palatino Linotype" w:hAnsi="Palatino Linotype" w:cs="Palatino Linotype"/>
          <w:color w:val="000000"/>
        </w:rPr>
        <w:t xml:space="preserve">nie zwraca się, z zastrzeżeniem § </w:t>
      </w:r>
      <w:r>
        <w:rPr>
          <w:rFonts w:ascii="Palatino Linotype" w:eastAsia="Palatino Linotype" w:hAnsi="Palatino Linotype" w:cs="Palatino Linotype"/>
        </w:rPr>
        <w:t>9</w:t>
      </w:r>
      <w:r>
        <w:rPr>
          <w:rFonts w:ascii="Palatino Linotype" w:eastAsia="Palatino Linotype" w:hAnsi="Palatino Linotype" w:cs="Palatino Linotype"/>
          <w:color w:val="000000"/>
        </w:rPr>
        <w:t xml:space="preserve"> ust. 8, aż do utraty członkostwa i upływu </w:t>
      </w:r>
      <w:r>
        <w:rPr>
          <w:rFonts w:ascii="Palatino Linotype" w:eastAsia="Palatino Linotype" w:hAnsi="Palatino Linotype" w:cs="Palatino Linotype"/>
        </w:rPr>
        <w:t>liczby miesięcy stanowiącej dwukrotność liczby udziałów, których członek zwrotu się domaga, liczonych od dnia</w:t>
      </w:r>
      <w:r>
        <w:rPr>
          <w:rFonts w:ascii="Palatino Linotype" w:eastAsia="Palatino Linotype" w:hAnsi="Palatino Linotype" w:cs="Palatino Linotype"/>
          <w:color w:val="000000"/>
        </w:rPr>
        <w:t xml:space="preserve"> zatwierdzenia sprawozdania finansowego za rok obrachunkowy, w którym nastąpiła utrata członkostwa.</w:t>
      </w:r>
    </w:p>
    <w:p w14:paraId="58F12A12" w14:textId="77777777" w:rsidR="00B853C3" w:rsidRDefault="00000000">
      <w:pPr>
        <w:numPr>
          <w:ilvl w:val="0"/>
          <w:numId w:val="14"/>
        </w:numPr>
        <w:pBdr>
          <w:top w:val="nil"/>
          <w:left w:val="nil"/>
          <w:bottom w:val="nil"/>
          <w:right w:val="nil"/>
          <w:between w:val="nil"/>
        </w:pBdr>
        <w:rPr>
          <w:rFonts w:ascii="Palatino Linotype" w:eastAsia="Palatino Linotype" w:hAnsi="Palatino Linotype" w:cs="Palatino Linotype"/>
          <w:color w:val="000000"/>
        </w:rPr>
      </w:pPr>
      <w:r>
        <w:rPr>
          <w:rFonts w:ascii="Palatino Linotype" w:eastAsia="Palatino Linotype" w:hAnsi="Palatino Linotype" w:cs="Palatino Linotype"/>
          <w:color w:val="000000"/>
        </w:rPr>
        <w:t>Spółdzielnia może zwrócić udział także przed upływem okresu, o którym mowa w ust. 1, w części lub w całości, ale nie wcześniej niż pół roku po zatwierdzeniu sprawozdania finansowego za rok, w którym nastąpiła utrata członkostwa.</w:t>
      </w:r>
    </w:p>
    <w:p w14:paraId="36E7CFE1" w14:textId="77777777" w:rsidR="00B853C3" w:rsidRDefault="00000000">
      <w:pPr>
        <w:numPr>
          <w:ilvl w:val="0"/>
          <w:numId w:val="14"/>
        </w:numPr>
        <w:pBdr>
          <w:top w:val="nil"/>
          <w:left w:val="nil"/>
          <w:bottom w:val="nil"/>
          <w:right w:val="nil"/>
          <w:between w:val="nil"/>
        </w:pBdr>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Postanowienia ust. 1 i 2 oraz § </w:t>
      </w:r>
      <w:r>
        <w:rPr>
          <w:rFonts w:ascii="Palatino Linotype" w:eastAsia="Palatino Linotype" w:hAnsi="Palatino Linotype" w:cs="Palatino Linotype"/>
        </w:rPr>
        <w:t>9</w:t>
      </w:r>
      <w:r>
        <w:rPr>
          <w:rFonts w:ascii="Palatino Linotype" w:eastAsia="Palatino Linotype" w:hAnsi="Palatino Linotype" w:cs="Palatino Linotype"/>
          <w:color w:val="000000"/>
        </w:rPr>
        <w:t xml:space="preserve"> ust. 8 nie stosuje się w wypadku, gdy w drodze uchwały Walnego Zgromadzenia Członków strata została pokryta z funduszu udziałowego, w zakresie odpowiadającym wysokości udziału członka, który został przeznaczony na pokrycie ww. straty.</w:t>
      </w:r>
    </w:p>
    <w:p w14:paraId="761EAE52" w14:textId="77777777" w:rsidR="00B853C3" w:rsidRDefault="00B853C3">
      <w:pPr>
        <w:pBdr>
          <w:top w:val="nil"/>
          <w:left w:val="nil"/>
          <w:bottom w:val="nil"/>
          <w:right w:val="nil"/>
          <w:between w:val="nil"/>
        </w:pBdr>
        <w:ind w:left="720"/>
        <w:rPr>
          <w:rFonts w:ascii="Palatino Linotype" w:eastAsia="Palatino Linotype" w:hAnsi="Palatino Linotype" w:cs="Palatino Linotype"/>
          <w:color w:val="000000"/>
        </w:rPr>
      </w:pPr>
    </w:p>
    <w:p w14:paraId="121279DA" w14:textId="77777777" w:rsidR="00B853C3" w:rsidRDefault="00000000">
      <w:pPr>
        <w:jc w:val="center"/>
        <w:rPr>
          <w:rFonts w:ascii="Palatino Linotype" w:eastAsia="Palatino Linotype" w:hAnsi="Palatino Linotype" w:cs="Palatino Linotype"/>
          <w:b/>
        </w:rPr>
      </w:pPr>
      <w:r>
        <w:rPr>
          <w:rFonts w:ascii="Palatino Linotype" w:eastAsia="Palatino Linotype" w:hAnsi="Palatino Linotype" w:cs="Palatino Linotype"/>
          <w:b/>
        </w:rPr>
        <w:t>§ 12.</w:t>
      </w:r>
    </w:p>
    <w:p w14:paraId="69D94F9F" w14:textId="77777777" w:rsidR="00B853C3" w:rsidRDefault="00000000">
      <w:pPr>
        <w:jc w:val="center"/>
        <w:rPr>
          <w:rFonts w:ascii="Palatino Linotype" w:eastAsia="Palatino Linotype" w:hAnsi="Palatino Linotype" w:cs="Palatino Linotype"/>
          <w:b/>
        </w:rPr>
      </w:pPr>
      <w:r>
        <w:rPr>
          <w:rFonts w:ascii="Palatino Linotype" w:eastAsia="Palatino Linotype" w:hAnsi="Palatino Linotype" w:cs="Palatino Linotype"/>
          <w:b/>
        </w:rPr>
        <w:t>Wkłady</w:t>
      </w:r>
    </w:p>
    <w:p w14:paraId="50D08624" w14:textId="77777777" w:rsidR="00B853C3" w:rsidRDefault="00000000">
      <w:pPr>
        <w:numPr>
          <w:ilvl w:val="0"/>
          <w:numId w:val="38"/>
        </w:numPr>
        <w:pBdr>
          <w:top w:val="nil"/>
          <w:left w:val="nil"/>
          <w:bottom w:val="nil"/>
          <w:right w:val="nil"/>
          <w:between w:val="nil"/>
        </w:pBdr>
        <w:rPr>
          <w:rFonts w:ascii="Palatino Linotype" w:eastAsia="Palatino Linotype" w:hAnsi="Palatino Linotype" w:cs="Palatino Linotype"/>
        </w:rPr>
      </w:pPr>
      <w:r>
        <w:rPr>
          <w:rFonts w:ascii="Palatino Linotype" w:eastAsia="Palatino Linotype" w:hAnsi="Palatino Linotype" w:cs="Palatino Linotype"/>
        </w:rPr>
        <w:t>Członkowie zobowiązani są do zadeklarowania i wniesienia wkładu pieniężnego, rzeczowego do bezpłatnego używania lub na własność za uiszczeniem ceny przez Spółdzielnię lub wkładu usługowego nieodpłatnego w terminie nie dłuższym niż rok po przyjęciu do Spółdzielni pod rygorem wykreślenia z rejestru członków lub domagania się zmiany deklaracji.</w:t>
      </w:r>
    </w:p>
    <w:p w14:paraId="6AB6E4D3" w14:textId="77777777" w:rsidR="00B853C3" w:rsidRDefault="00000000">
      <w:pPr>
        <w:numPr>
          <w:ilvl w:val="0"/>
          <w:numId w:val="38"/>
        </w:numPr>
        <w:pBdr>
          <w:top w:val="nil"/>
          <w:left w:val="nil"/>
          <w:bottom w:val="nil"/>
          <w:right w:val="nil"/>
          <w:between w:val="nil"/>
        </w:pBdr>
        <w:rPr>
          <w:rFonts w:ascii="Palatino Linotype" w:eastAsia="Palatino Linotype" w:hAnsi="Palatino Linotype" w:cs="Palatino Linotype"/>
        </w:rPr>
      </w:pPr>
      <w:r>
        <w:rPr>
          <w:rFonts w:ascii="Palatino Linotype" w:eastAsia="Palatino Linotype" w:hAnsi="Palatino Linotype" w:cs="Palatino Linotype"/>
        </w:rPr>
        <w:t>Wkład usługowy ani jego równowartość zwrotowi nie podlega. Do wkładu usługowego stosuje się odpowiednio przepisy prawa cywilnego o nieodpłatnym zleceniu.</w:t>
      </w:r>
    </w:p>
    <w:p w14:paraId="05755304" w14:textId="3A799D81" w:rsidR="00B853C3" w:rsidRDefault="00000000">
      <w:pPr>
        <w:numPr>
          <w:ilvl w:val="0"/>
          <w:numId w:val="38"/>
        </w:numPr>
        <w:pBdr>
          <w:top w:val="nil"/>
          <w:left w:val="nil"/>
          <w:bottom w:val="nil"/>
          <w:right w:val="nil"/>
          <w:between w:val="nil"/>
        </w:pBdr>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Wkład rzeczowy do używania podlega zwrotowi w stanie nienaruszonym, a postanowienia dotyczące jego używania mogą zostać zawarte w odrębnym porozumieniu pomiędzy członkiem a Spółdzielnią, przy czym wyłącznym dysponentem wkładu jest Spółdzielnia. </w:t>
      </w:r>
    </w:p>
    <w:p w14:paraId="00FE6433" w14:textId="77777777" w:rsidR="00B853C3" w:rsidRDefault="00000000">
      <w:pPr>
        <w:numPr>
          <w:ilvl w:val="0"/>
          <w:numId w:val="38"/>
        </w:numPr>
        <w:pBdr>
          <w:top w:val="nil"/>
          <w:left w:val="nil"/>
          <w:bottom w:val="nil"/>
          <w:right w:val="nil"/>
          <w:between w:val="nil"/>
        </w:pBdr>
        <w:rPr>
          <w:rFonts w:ascii="Palatino Linotype" w:eastAsia="Palatino Linotype" w:hAnsi="Palatino Linotype" w:cs="Palatino Linotype"/>
          <w:color w:val="000000"/>
        </w:rPr>
      </w:pPr>
      <w:r>
        <w:rPr>
          <w:rFonts w:ascii="Palatino Linotype" w:eastAsia="Palatino Linotype" w:hAnsi="Palatino Linotype" w:cs="Palatino Linotype"/>
          <w:color w:val="000000"/>
        </w:rPr>
        <w:lastRenderedPageBreak/>
        <w:t xml:space="preserve">Zwrot wkładu, z zastrzeżeniem wkładów na własność oraz ust. 2, może nastąpić wyłącznie po ustaniu członkostwa. Członkowi, jeśli tak stanowi porozumienie lub aneks do niego, może przysługiwać roszczenie o zapłatę ceny, jeśli zwrotu wkładu rzeczowego domagać się nie będzie, wkłady rzeczowe innych członków dotychczas nie były zwracane bądź którykolwiek członek skorzystał z uprawnienia przewidzianego w tym ustępie lub do funduszu wkładów wniesiono wkłady pieniężne podlegające oprocentowaniu. Zysk członka z uzyskanej ceny nie może przekroczyć wartości oprocentowania, o którym mowa w ust. 9. Do warunków zapłaty ceny stosuje się odpowiednio ust. 10. </w:t>
      </w:r>
    </w:p>
    <w:p w14:paraId="3A569E4B" w14:textId="77777777" w:rsidR="00B853C3" w:rsidRDefault="00000000">
      <w:pPr>
        <w:numPr>
          <w:ilvl w:val="0"/>
          <w:numId w:val="38"/>
        </w:numPr>
        <w:pBdr>
          <w:top w:val="nil"/>
          <w:left w:val="nil"/>
          <w:bottom w:val="nil"/>
          <w:right w:val="nil"/>
          <w:between w:val="nil"/>
        </w:pBdr>
        <w:rPr>
          <w:rFonts w:ascii="Palatino Linotype" w:eastAsia="Palatino Linotype" w:hAnsi="Palatino Linotype" w:cs="Palatino Linotype"/>
          <w:color w:val="000000"/>
        </w:rPr>
      </w:pPr>
      <w:r>
        <w:rPr>
          <w:rFonts w:ascii="Palatino Linotype" w:eastAsia="Palatino Linotype" w:hAnsi="Palatino Linotype" w:cs="Palatino Linotype"/>
          <w:color w:val="000000"/>
        </w:rPr>
        <w:t>Do zwrotu rzeczy stosuje się przepisy prawa cywilnego o bezpłatnym użyczeniu z zastrzeżeniem ustępu następnego.</w:t>
      </w:r>
    </w:p>
    <w:p w14:paraId="28036BB4" w14:textId="76C31187" w:rsidR="00B853C3" w:rsidRDefault="00000000">
      <w:pPr>
        <w:numPr>
          <w:ilvl w:val="0"/>
          <w:numId w:val="38"/>
        </w:numPr>
        <w:pBdr>
          <w:top w:val="nil"/>
          <w:left w:val="nil"/>
          <w:bottom w:val="nil"/>
          <w:right w:val="nil"/>
          <w:between w:val="nil"/>
        </w:pBdr>
        <w:rPr>
          <w:rFonts w:ascii="Palatino Linotype" w:eastAsia="Palatino Linotype" w:hAnsi="Palatino Linotype" w:cs="Palatino Linotype"/>
          <w:color w:val="000000"/>
        </w:rPr>
      </w:pPr>
      <w:r>
        <w:rPr>
          <w:rFonts w:ascii="Palatino Linotype" w:eastAsia="Palatino Linotype" w:hAnsi="Palatino Linotype" w:cs="Palatino Linotype"/>
          <w:color w:val="000000"/>
        </w:rPr>
        <w:t>Członkowi nie przysługuje roszczenie z tytułu zmniejszenia się wartości wniesionej rzeczy, w szczególności z tytułu pogorszenia rzeczy, chyba że nastąpiło to z powodu umyślnego jej zniszczenia.</w:t>
      </w:r>
    </w:p>
    <w:p w14:paraId="2647B022" w14:textId="77777777" w:rsidR="00B853C3" w:rsidRDefault="00000000">
      <w:pPr>
        <w:numPr>
          <w:ilvl w:val="0"/>
          <w:numId w:val="38"/>
        </w:numPr>
        <w:pBdr>
          <w:top w:val="nil"/>
          <w:left w:val="nil"/>
          <w:bottom w:val="nil"/>
          <w:right w:val="nil"/>
          <w:between w:val="nil"/>
        </w:pBdr>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Wkład podlega wycenie na podstawie pisemnego oświadczenia członka składanego z chwilą wniesienia wkładu. Wartość wkładu rzeczowego podlega amortyzacji. W razie wątpliwości Spółdzielnia może skorzystać z opinii podmiotu świadczącego usługi wyceny i przyjąć tę wycenę, o czym informuje członka. Koszty takiej wyceny pokrywa Spółdzielnia. W każdym wypadku od decyzji w przedmiocie wyceny wkładu członkowi przysługuje prawo odwołania w postępowaniu wewnątrzspółdzielczym. </w:t>
      </w:r>
    </w:p>
    <w:p w14:paraId="273CD6BA" w14:textId="77777777" w:rsidR="00B853C3" w:rsidRDefault="00000000">
      <w:pPr>
        <w:numPr>
          <w:ilvl w:val="0"/>
          <w:numId w:val="38"/>
        </w:numPr>
        <w:pBdr>
          <w:top w:val="nil"/>
          <w:left w:val="nil"/>
          <w:bottom w:val="nil"/>
          <w:right w:val="nil"/>
          <w:between w:val="nil"/>
        </w:pBdr>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Poza wyjątkami określonymi w statucie, wkłady rzeczowe </w:t>
      </w:r>
      <w:r>
        <w:rPr>
          <w:rFonts w:ascii="Palatino Linotype" w:eastAsia="Palatino Linotype" w:hAnsi="Palatino Linotype" w:cs="Palatino Linotype"/>
          <w:color w:val="000000"/>
          <w:shd w:val="clear" w:color="auto" w:fill="A4C2F4"/>
        </w:rPr>
        <w:t>i usługowe</w:t>
      </w:r>
      <w:r>
        <w:rPr>
          <w:rFonts w:ascii="Palatino Linotype" w:eastAsia="Palatino Linotype" w:hAnsi="Palatino Linotype" w:cs="Palatino Linotype"/>
          <w:color w:val="000000"/>
        </w:rPr>
        <w:t xml:space="preserve"> nie podlegają zamianie na </w:t>
      </w:r>
      <w:r>
        <w:rPr>
          <w:rFonts w:ascii="Palatino Linotype" w:eastAsia="Palatino Linotype" w:hAnsi="Palatino Linotype" w:cs="Palatino Linotype"/>
        </w:rPr>
        <w:t>pieniądze</w:t>
      </w:r>
      <w:r>
        <w:rPr>
          <w:rFonts w:ascii="Palatino Linotype" w:eastAsia="Palatino Linotype" w:hAnsi="Palatino Linotype" w:cs="Palatino Linotype"/>
          <w:color w:val="000000"/>
        </w:rPr>
        <w:t xml:space="preserve"> ani oprocentowaniu.</w:t>
      </w:r>
    </w:p>
    <w:p w14:paraId="64067742" w14:textId="77777777" w:rsidR="00B853C3" w:rsidRDefault="00000000">
      <w:pPr>
        <w:numPr>
          <w:ilvl w:val="0"/>
          <w:numId w:val="38"/>
        </w:numPr>
        <w:pBdr>
          <w:top w:val="nil"/>
          <w:left w:val="nil"/>
          <w:bottom w:val="nil"/>
          <w:right w:val="nil"/>
          <w:between w:val="nil"/>
        </w:pBdr>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Wkłady pieniężne podlegają zwrotowi w razie ustania członkostwa w wartości nominalnej na dzień zadeklarowania i wpłacenia, i podlegają </w:t>
      </w:r>
      <w:r>
        <w:rPr>
          <w:rFonts w:ascii="Palatino Linotype" w:eastAsia="Palatino Linotype" w:hAnsi="Palatino Linotype" w:cs="Palatino Linotype"/>
          <w:color w:val="000000"/>
          <w:shd w:val="clear" w:color="auto" w:fill="FFE599"/>
        </w:rPr>
        <w:t>oprocentowaniu 10% w stosunku rocznym, z zastrzeżeniem ust. 10</w:t>
      </w:r>
      <w:r>
        <w:rPr>
          <w:rFonts w:ascii="Palatino Linotype" w:eastAsia="Palatino Linotype" w:hAnsi="Palatino Linotype" w:cs="Palatino Linotype"/>
          <w:color w:val="000000"/>
        </w:rPr>
        <w:t>.</w:t>
      </w:r>
    </w:p>
    <w:p w14:paraId="671A0913" w14:textId="77777777" w:rsidR="00B853C3" w:rsidRDefault="00000000">
      <w:pPr>
        <w:numPr>
          <w:ilvl w:val="0"/>
          <w:numId w:val="38"/>
        </w:numPr>
        <w:pBdr>
          <w:top w:val="nil"/>
          <w:left w:val="nil"/>
          <w:bottom w:val="nil"/>
          <w:right w:val="nil"/>
          <w:between w:val="nil"/>
        </w:pBdr>
        <w:rPr>
          <w:rFonts w:ascii="Palatino Linotype" w:eastAsia="Palatino Linotype" w:hAnsi="Palatino Linotype" w:cs="Palatino Linotype"/>
          <w:color w:val="000000"/>
        </w:rPr>
      </w:pPr>
      <w:r>
        <w:rPr>
          <w:rFonts w:ascii="Palatino Linotype" w:eastAsia="Palatino Linotype" w:hAnsi="Palatino Linotype" w:cs="Palatino Linotype"/>
          <w:color w:val="000000"/>
        </w:rPr>
        <w:t>Odsetki od wkładów pieniężnych mogą być wypłacane, jeśli Spółdzielnia w roku obrachunkowym osiągnęła dodatni wynik finansowy. Kwota wypłacanych odsetek pomniejsza nadwyżkę bilansową przed decyzją Walnego Zgromadzenia Członków o jej podziale. Członkowie mogą żądać kwoty odsetek od wkładów pieniężnych po zamknięciu roku obrachunkowego.</w:t>
      </w:r>
    </w:p>
    <w:p w14:paraId="6CDAFF88" w14:textId="77777777" w:rsidR="00B853C3" w:rsidRDefault="00B853C3">
      <w:pPr>
        <w:jc w:val="center"/>
        <w:rPr>
          <w:rFonts w:ascii="Palatino Linotype" w:eastAsia="Palatino Linotype" w:hAnsi="Palatino Linotype" w:cs="Palatino Linotype"/>
          <w:b/>
        </w:rPr>
      </w:pPr>
    </w:p>
    <w:p w14:paraId="2889F83F" w14:textId="77777777" w:rsidR="00B853C3" w:rsidRDefault="00000000">
      <w:pPr>
        <w:jc w:val="center"/>
        <w:rPr>
          <w:rFonts w:ascii="Palatino Linotype" w:eastAsia="Palatino Linotype" w:hAnsi="Palatino Linotype" w:cs="Palatino Linotype"/>
          <w:b/>
        </w:rPr>
      </w:pPr>
      <w:r>
        <w:rPr>
          <w:rFonts w:ascii="Palatino Linotype" w:eastAsia="Palatino Linotype" w:hAnsi="Palatino Linotype" w:cs="Palatino Linotype"/>
          <w:b/>
        </w:rPr>
        <w:t>§ 13.</w:t>
      </w:r>
    </w:p>
    <w:p w14:paraId="50055BD5" w14:textId="77777777" w:rsidR="00B853C3" w:rsidRDefault="00000000">
      <w:pPr>
        <w:jc w:val="center"/>
        <w:rPr>
          <w:rFonts w:ascii="Palatino Linotype" w:eastAsia="Palatino Linotype" w:hAnsi="Palatino Linotype" w:cs="Palatino Linotype"/>
          <w:b/>
        </w:rPr>
      </w:pPr>
      <w:r>
        <w:rPr>
          <w:rFonts w:ascii="Palatino Linotype" w:eastAsia="Palatino Linotype" w:hAnsi="Palatino Linotype" w:cs="Palatino Linotype"/>
          <w:b/>
        </w:rPr>
        <w:t>Równowartość wkładu</w:t>
      </w:r>
    </w:p>
    <w:p w14:paraId="78A0D723" w14:textId="77777777" w:rsidR="00B853C3" w:rsidRDefault="00000000">
      <w:pPr>
        <w:numPr>
          <w:ilvl w:val="0"/>
          <w:numId w:val="12"/>
        </w:numPr>
        <w:pBdr>
          <w:top w:val="nil"/>
          <w:left w:val="nil"/>
          <w:bottom w:val="nil"/>
          <w:right w:val="nil"/>
          <w:between w:val="nil"/>
        </w:pBdr>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Minimalna równowartość wkładu powinna wynosić </w:t>
      </w:r>
      <w:r>
        <w:rPr>
          <w:rFonts w:ascii="Palatino Linotype" w:eastAsia="Palatino Linotype" w:hAnsi="Palatino Linotype" w:cs="Palatino Linotype"/>
          <w:color w:val="000000"/>
          <w:shd w:val="clear" w:color="auto" w:fill="FFE599"/>
        </w:rPr>
        <w:t xml:space="preserve">nie mniej niż równowartość </w:t>
      </w:r>
      <w:r>
        <w:rPr>
          <w:rFonts w:ascii="Palatino Linotype" w:eastAsia="Palatino Linotype" w:hAnsi="Palatino Linotype" w:cs="Palatino Linotype"/>
          <w:shd w:val="clear" w:color="auto" w:fill="FFE599"/>
        </w:rPr>
        <w:t>trzykrotności</w:t>
      </w:r>
      <w:r>
        <w:rPr>
          <w:rFonts w:ascii="Palatino Linotype" w:eastAsia="Palatino Linotype" w:hAnsi="Palatino Linotype" w:cs="Palatino Linotype"/>
          <w:color w:val="000000"/>
          <w:shd w:val="clear" w:color="auto" w:fill="FFE599"/>
        </w:rPr>
        <w:t xml:space="preserve"> miesięcznego minimalnego wynagrodzenia za pracę</w:t>
      </w:r>
      <w:r>
        <w:rPr>
          <w:rFonts w:ascii="Palatino Linotype" w:eastAsia="Palatino Linotype" w:hAnsi="Palatino Linotype" w:cs="Palatino Linotype"/>
          <w:color w:val="000000"/>
        </w:rPr>
        <w:t>.</w:t>
      </w:r>
    </w:p>
    <w:p w14:paraId="4D6A54F9" w14:textId="77777777" w:rsidR="00B853C3" w:rsidRDefault="00000000">
      <w:pPr>
        <w:numPr>
          <w:ilvl w:val="0"/>
          <w:numId w:val="12"/>
        </w:numPr>
        <w:pBdr>
          <w:top w:val="nil"/>
          <w:left w:val="nil"/>
          <w:bottom w:val="nil"/>
          <w:right w:val="nil"/>
          <w:between w:val="nil"/>
        </w:pBdr>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Członek powinien zadeklarować </w:t>
      </w:r>
      <w:r>
        <w:rPr>
          <w:rFonts w:ascii="Palatino Linotype" w:eastAsia="Palatino Linotype" w:hAnsi="Palatino Linotype" w:cs="Palatino Linotype"/>
          <w:color w:val="000000"/>
          <w:shd w:val="clear" w:color="auto" w:fill="A4C2F4"/>
        </w:rPr>
        <w:t>wkład usługowy</w:t>
      </w:r>
      <w:r>
        <w:rPr>
          <w:rFonts w:ascii="Palatino Linotype" w:eastAsia="Palatino Linotype" w:hAnsi="Palatino Linotype" w:cs="Palatino Linotype"/>
          <w:color w:val="000000"/>
        </w:rPr>
        <w:t xml:space="preserve"> </w:t>
      </w:r>
      <w:r>
        <w:rPr>
          <w:rFonts w:ascii="Palatino Linotype" w:eastAsia="Palatino Linotype" w:hAnsi="Palatino Linotype" w:cs="Palatino Linotype"/>
          <w:color w:val="000000"/>
          <w:shd w:val="clear" w:color="auto" w:fill="FFE599"/>
        </w:rPr>
        <w:t>oraz wkład pieniężny albo rzeczowy</w:t>
      </w:r>
      <w:r>
        <w:rPr>
          <w:rFonts w:ascii="Palatino Linotype" w:eastAsia="Palatino Linotype" w:hAnsi="Palatino Linotype" w:cs="Palatino Linotype"/>
          <w:color w:val="000000"/>
        </w:rPr>
        <w:t>. Członek może zadeklarować także każdy z rodzajów wkładów.</w:t>
      </w:r>
    </w:p>
    <w:p w14:paraId="034AA6A8" w14:textId="77777777" w:rsidR="00B853C3" w:rsidRDefault="00000000">
      <w:pPr>
        <w:numPr>
          <w:ilvl w:val="0"/>
          <w:numId w:val="12"/>
        </w:numPr>
        <w:pBdr>
          <w:top w:val="nil"/>
          <w:left w:val="nil"/>
          <w:bottom w:val="nil"/>
          <w:right w:val="nil"/>
          <w:between w:val="nil"/>
        </w:pBdr>
        <w:rPr>
          <w:rFonts w:ascii="Palatino Linotype" w:eastAsia="Palatino Linotype" w:hAnsi="Palatino Linotype" w:cs="Palatino Linotype"/>
          <w:color w:val="000000"/>
        </w:rPr>
      </w:pPr>
      <w:r>
        <w:rPr>
          <w:rFonts w:ascii="Palatino Linotype" w:eastAsia="Palatino Linotype" w:hAnsi="Palatino Linotype" w:cs="Palatino Linotype"/>
          <w:color w:val="000000"/>
        </w:rPr>
        <w:t>Wkładu nie można zaliczyć z aktualnego wymiaru pracy danego członka.</w:t>
      </w:r>
    </w:p>
    <w:p w14:paraId="61E83879" w14:textId="3484645A" w:rsidR="00B853C3" w:rsidRDefault="00000000">
      <w:pPr>
        <w:numPr>
          <w:ilvl w:val="0"/>
          <w:numId w:val="12"/>
        </w:numPr>
        <w:pBdr>
          <w:top w:val="nil"/>
          <w:left w:val="nil"/>
          <w:bottom w:val="nil"/>
          <w:right w:val="nil"/>
          <w:between w:val="nil"/>
        </w:pBdr>
        <w:rPr>
          <w:rFonts w:ascii="Palatino Linotype" w:eastAsia="Palatino Linotype" w:hAnsi="Palatino Linotype" w:cs="Palatino Linotype"/>
          <w:color w:val="000000"/>
        </w:rPr>
      </w:pPr>
      <w:r>
        <w:rPr>
          <w:rFonts w:ascii="Palatino Linotype" w:eastAsia="Palatino Linotype" w:hAnsi="Palatino Linotype" w:cs="Palatino Linotype"/>
          <w:color w:val="000000"/>
        </w:rPr>
        <w:lastRenderedPageBreak/>
        <w:t>Wkład może zostać wykorzystany zarówno do działalności społeczno-kulturalnej, jak i statutowej działalności gospodarczej.</w:t>
      </w:r>
    </w:p>
    <w:p w14:paraId="24CB51B4" w14:textId="77777777" w:rsidR="00B853C3" w:rsidRDefault="00B853C3">
      <w:pPr>
        <w:jc w:val="center"/>
        <w:rPr>
          <w:rFonts w:ascii="Palatino Linotype" w:eastAsia="Palatino Linotype" w:hAnsi="Palatino Linotype" w:cs="Palatino Linotype"/>
          <w:b/>
        </w:rPr>
      </w:pPr>
    </w:p>
    <w:p w14:paraId="270A2568" w14:textId="77777777" w:rsidR="00B853C3" w:rsidRDefault="00000000">
      <w:pPr>
        <w:jc w:val="center"/>
        <w:rPr>
          <w:rFonts w:ascii="Palatino Linotype" w:eastAsia="Palatino Linotype" w:hAnsi="Palatino Linotype" w:cs="Palatino Linotype"/>
          <w:b/>
        </w:rPr>
      </w:pPr>
      <w:r>
        <w:rPr>
          <w:rFonts w:ascii="Palatino Linotype" w:eastAsia="Palatino Linotype" w:hAnsi="Palatino Linotype" w:cs="Palatino Linotype"/>
          <w:b/>
        </w:rPr>
        <w:t>§ 14.</w:t>
      </w:r>
    </w:p>
    <w:p w14:paraId="4B49D767" w14:textId="77777777" w:rsidR="00B853C3" w:rsidRDefault="00000000">
      <w:pPr>
        <w:jc w:val="center"/>
        <w:rPr>
          <w:rFonts w:ascii="Palatino Linotype" w:eastAsia="Palatino Linotype" w:hAnsi="Palatino Linotype" w:cs="Palatino Linotype"/>
          <w:b/>
        </w:rPr>
      </w:pPr>
      <w:r>
        <w:rPr>
          <w:rFonts w:ascii="Palatino Linotype" w:eastAsia="Palatino Linotype" w:hAnsi="Palatino Linotype" w:cs="Palatino Linotype"/>
          <w:b/>
        </w:rPr>
        <w:t>Głosy na Walnym Zgromadzeniu Członków</w:t>
      </w:r>
    </w:p>
    <w:p w14:paraId="6AD97557" w14:textId="77777777" w:rsidR="00B853C3" w:rsidRDefault="00000000">
      <w:pPr>
        <w:rPr>
          <w:rFonts w:ascii="Palatino Linotype" w:eastAsia="Palatino Linotype" w:hAnsi="Palatino Linotype" w:cs="Palatino Linotype"/>
          <w:color w:val="000000"/>
        </w:rPr>
      </w:pPr>
      <w:r>
        <w:rPr>
          <w:rFonts w:ascii="Palatino Linotype" w:eastAsia="Palatino Linotype" w:hAnsi="Palatino Linotype" w:cs="Palatino Linotype"/>
          <w:color w:val="000000"/>
        </w:rPr>
        <w:t>Bez względu na ilość wniesionych udziałów oraz rodzaj wkładu, każdemu członkowi przysługuje 1 głos w Walnym Zgromadzenia Członków.</w:t>
      </w:r>
    </w:p>
    <w:p w14:paraId="33776C2A" w14:textId="77777777" w:rsidR="00B853C3" w:rsidRDefault="00B853C3">
      <w:pPr>
        <w:jc w:val="center"/>
        <w:rPr>
          <w:rFonts w:ascii="Palatino Linotype" w:eastAsia="Palatino Linotype" w:hAnsi="Palatino Linotype" w:cs="Palatino Linotype"/>
        </w:rPr>
      </w:pPr>
    </w:p>
    <w:p w14:paraId="077D4DEB" w14:textId="77777777" w:rsidR="00B853C3" w:rsidRDefault="00000000">
      <w:pPr>
        <w:jc w:val="center"/>
        <w:rPr>
          <w:rFonts w:ascii="Palatino Linotype" w:eastAsia="Palatino Linotype" w:hAnsi="Palatino Linotype" w:cs="Palatino Linotype"/>
          <w:b/>
        </w:rPr>
      </w:pPr>
      <w:r>
        <w:rPr>
          <w:rFonts w:ascii="Palatino Linotype" w:eastAsia="Palatino Linotype" w:hAnsi="Palatino Linotype" w:cs="Palatino Linotype"/>
          <w:b/>
        </w:rPr>
        <w:t>§ 15.</w:t>
      </w:r>
    </w:p>
    <w:p w14:paraId="6D22EEDC" w14:textId="77777777" w:rsidR="00B853C3" w:rsidRDefault="00000000">
      <w:pPr>
        <w:jc w:val="center"/>
        <w:rPr>
          <w:rFonts w:ascii="Palatino Linotype" w:eastAsia="Palatino Linotype" w:hAnsi="Palatino Linotype" w:cs="Palatino Linotype"/>
          <w:b/>
        </w:rPr>
      </w:pPr>
      <w:r>
        <w:rPr>
          <w:rFonts w:ascii="Palatino Linotype" w:eastAsia="Palatino Linotype" w:hAnsi="Palatino Linotype" w:cs="Palatino Linotype"/>
          <w:b/>
        </w:rPr>
        <w:t>Pozostałe prawa członków</w:t>
      </w:r>
    </w:p>
    <w:p w14:paraId="70325A7E" w14:textId="77777777" w:rsidR="00B853C3" w:rsidRDefault="00000000">
      <w:pPr>
        <w:numPr>
          <w:ilvl w:val="0"/>
          <w:numId w:val="1"/>
        </w:numPr>
        <w:pBdr>
          <w:top w:val="nil"/>
          <w:left w:val="nil"/>
          <w:bottom w:val="nil"/>
          <w:right w:val="nil"/>
          <w:between w:val="nil"/>
        </w:pBdr>
        <w:rPr>
          <w:rFonts w:ascii="Palatino Linotype" w:eastAsia="Palatino Linotype" w:hAnsi="Palatino Linotype" w:cs="Palatino Linotype"/>
          <w:color w:val="000000"/>
        </w:rPr>
      </w:pPr>
      <w:r>
        <w:rPr>
          <w:rFonts w:ascii="Palatino Linotype" w:eastAsia="Palatino Linotype" w:hAnsi="Palatino Linotype" w:cs="Palatino Linotype"/>
          <w:color w:val="000000"/>
        </w:rPr>
        <w:t>Członkowie mają prawo do:</w:t>
      </w:r>
    </w:p>
    <w:p w14:paraId="56C67541" w14:textId="77777777" w:rsidR="00B853C3" w:rsidRDefault="00000000">
      <w:pPr>
        <w:numPr>
          <w:ilvl w:val="0"/>
          <w:numId w:val="13"/>
        </w:numPr>
        <w:pBdr>
          <w:top w:val="nil"/>
          <w:left w:val="nil"/>
          <w:bottom w:val="nil"/>
          <w:right w:val="nil"/>
          <w:between w:val="nil"/>
        </w:pBdr>
        <w:rPr>
          <w:rFonts w:ascii="Palatino Linotype" w:eastAsia="Palatino Linotype" w:hAnsi="Palatino Linotype" w:cs="Palatino Linotype"/>
          <w:color w:val="000000"/>
        </w:rPr>
      </w:pPr>
      <w:r>
        <w:rPr>
          <w:rFonts w:ascii="Palatino Linotype" w:eastAsia="Palatino Linotype" w:hAnsi="Palatino Linotype" w:cs="Palatino Linotype"/>
          <w:color w:val="000000"/>
        </w:rPr>
        <w:t>uczestniczenia w Walnym Zgromadzeniu Członków;</w:t>
      </w:r>
    </w:p>
    <w:p w14:paraId="168D2498" w14:textId="77777777" w:rsidR="00B853C3" w:rsidRDefault="00000000">
      <w:pPr>
        <w:numPr>
          <w:ilvl w:val="0"/>
          <w:numId w:val="13"/>
        </w:numPr>
        <w:pBdr>
          <w:top w:val="nil"/>
          <w:left w:val="nil"/>
          <w:bottom w:val="nil"/>
          <w:right w:val="nil"/>
          <w:between w:val="nil"/>
        </w:pBdr>
        <w:rPr>
          <w:rFonts w:ascii="Palatino Linotype" w:eastAsia="Palatino Linotype" w:hAnsi="Palatino Linotype" w:cs="Palatino Linotype"/>
          <w:color w:val="000000"/>
        </w:rPr>
      </w:pPr>
      <w:r>
        <w:rPr>
          <w:rFonts w:ascii="Palatino Linotype" w:eastAsia="Palatino Linotype" w:hAnsi="Palatino Linotype" w:cs="Palatino Linotype"/>
          <w:color w:val="000000"/>
        </w:rPr>
        <w:t>wybierania do organów Spółdzielni;</w:t>
      </w:r>
    </w:p>
    <w:p w14:paraId="3FC196DD" w14:textId="77777777" w:rsidR="00B853C3" w:rsidRDefault="00000000">
      <w:pPr>
        <w:numPr>
          <w:ilvl w:val="0"/>
          <w:numId w:val="13"/>
        </w:numPr>
        <w:pBdr>
          <w:top w:val="nil"/>
          <w:left w:val="nil"/>
          <w:bottom w:val="nil"/>
          <w:right w:val="nil"/>
          <w:between w:val="nil"/>
        </w:pBdr>
        <w:rPr>
          <w:rFonts w:ascii="Palatino Linotype" w:eastAsia="Palatino Linotype" w:hAnsi="Palatino Linotype" w:cs="Palatino Linotype"/>
          <w:color w:val="000000"/>
        </w:rPr>
      </w:pPr>
      <w:r>
        <w:rPr>
          <w:rFonts w:ascii="Palatino Linotype" w:eastAsia="Palatino Linotype" w:hAnsi="Palatino Linotype" w:cs="Palatino Linotype"/>
          <w:color w:val="000000"/>
        </w:rPr>
        <w:t>bycia wybieranymi do organów Spółdzielni (w odniesieniu do osób prawnych, taką możliwość mają osoby wskazane przez nie, choćby nie były członkami Spółdzielni);</w:t>
      </w:r>
    </w:p>
    <w:p w14:paraId="00C5663E" w14:textId="77777777" w:rsidR="00B853C3" w:rsidRDefault="00000000">
      <w:pPr>
        <w:numPr>
          <w:ilvl w:val="0"/>
          <w:numId w:val="13"/>
        </w:numPr>
        <w:pBdr>
          <w:top w:val="nil"/>
          <w:left w:val="nil"/>
          <w:bottom w:val="nil"/>
          <w:right w:val="nil"/>
          <w:between w:val="nil"/>
        </w:pBdr>
        <w:rPr>
          <w:rFonts w:ascii="Palatino Linotype" w:eastAsia="Palatino Linotype" w:hAnsi="Palatino Linotype" w:cs="Palatino Linotype"/>
          <w:color w:val="000000"/>
        </w:rPr>
      </w:pPr>
      <w:r>
        <w:rPr>
          <w:rFonts w:ascii="Palatino Linotype" w:eastAsia="Palatino Linotype" w:hAnsi="Palatino Linotype" w:cs="Palatino Linotype"/>
          <w:color w:val="000000"/>
        </w:rPr>
        <w:t>otrzymywania odpisu statutu i regulaminów. Koszt otrzymania więcej niż jednego odpisu statutu i odpisu regulaminu pokrywa członek Spółdzielni.</w:t>
      </w:r>
    </w:p>
    <w:p w14:paraId="2FF016B7" w14:textId="77777777" w:rsidR="00B853C3" w:rsidRDefault="00000000">
      <w:pPr>
        <w:numPr>
          <w:ilvl w:val="0"/>
          <w:numId w:val="13"/>
        </w:numPr>
        <w:pBdr>
          <w:top w:val="nil"/>
          <w:left w:val="nil"/>
          <w:bottom w:val="nil"/>
          <w:right w:val="nil"/>
          <w:between w:val="nil"/>
        </w:pBdr>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zaznajamiania się z uchwałami organów Spółdzielni, protokołami obrad organów Spółdzielni, protokołami lustracji, sprawozdaniami finansowymi i merytorycznymi oraz umowami zawieranymi przez Spółdzielnię z osobami trzecimi – na ich wniosek, zgodnie </w:t>
      </w:r>
      <w:proofErr w:type="gramStart"/>
      <w:r>
        <w:rPr>
          <w:rFonts w:ascii="Palatino Linotype" w:eastAsia="Palatino Linotype" w:hAnsi="Palatino Linotype" w:cs="Palatino Linotype"/>
          <w:color w:val="000000"/>
        </w:rPr>
        <w:t>z  regulaminem</w:t>
      </w:r>
      <w:proofErr w:type="gramEnd"/>
      <w:r>
        <w:rPr>
          <w:rFonts w:ascii="Palatino Linotype" w:eastAsia="Palatino Linotype" w:hAnsi="Palatino Linotype" w:cs="Palatino Linotype"/>
          <w:color w:val="000000"/>
        </w:rPr>
        <w:t xml:space="preserve"> uchwalonym przez Zarząd i normującym sposób wykonywania tego uprawnienia;</w:t>
      </w:r>
    </w:p>
    <w:p w14:paraId="28A43B2E" w14:textId="77777777" w:rsidR="00B853C3" w:rsidRDefault="00000000">
      <w:pPr>
        <w:numPr>
          <w:ilvl w:val="0"/>
          <w:numId w:val="13"/>
        </w:numPr>
        <w:pBdr>
          <w:top w:val="nil"/>
          <w:left w:val="nil"/>
          <w:bottom w:val="nil"/>
          <w:right w:val="nil"/>
          <w:between w:val="nil"/>
        </w:pBdr>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żądania rozpatrzenia przez właściwe organy Spółdzielni wniosków dotyczących jej działalności; </w:t>
      </w:r>
      <w:r>
        <w:rPr>
          <w:rFonts w:ascii="Palatino Linotype" w:eastAsia="Palatino Linotype" w:hAnsi="Palatino Linotype" w:cs="Palatino Linotype"/>
          <w:color w:val="000000"/>
          <w:shd w:val="clear" w:color="auto" w:fill="FFE599"/>
        </w:rPr>
        <w:t>odpowiedź Spółdzielni na żądanie członka powinna zostać udzielona nie później niż w terminie 1 miesiąca</w:t>
      </w:r>
      <w:r>
        <w:rPr>
          <w:rFonts w:ascii="Palatino Linotype" w:eastAsia="Palatino Linotype" w:hAnsi="Palatino Linotype" w:cs="Palatino Linotype"/>
          <w:color w:val="000000"/>
        </w:rPr>
        <w:t>;</w:t>
      </w:r>
    </w:p>
    <w:p w14:paraId="3F7F2ABE" w14:textId="77777777" w:rsidR="00B853C3" w:rsidRDefault="00000000">
      <w:pPr>
        <w:numPr>
          <w:ilvl w:val="0"/>
          <w:numId w:val="13"/>
        </w:numPr>
        <w:pBdr>
          <w:top w:val="nil"/>
          <w:left w:val="nil"/>
          <w:bottom w:val="nil"/>
          <w:right w:val="nil"/>
          <w:between w:val="nil"/>
        </w:pBdr>
        <w:rPr>
          <w:rFonts w:ascii="Palatino Linotype" w:eastAsia="Palatino Linotype" w:hAnsi="Palatino Linotype" w:cs="Palatino Linotype"/>
          <w:color w:val="000000"/>
        </w:rPr>
      </w:pPr>
      <w:r>
        <w:rPr>
          <w:rFonts w:ascii="Palatino Linotype" w:eastAsia="Palatino Linotype" w:hAnsi="Palatino Linotype" w:cs="Palatino Linotype"/>
          <w:color w:val="000000"/>
        </w:rPr>
        <w:t>świadczeń Spółdzielni w zakresie jej statutowej działalności;</w:t>
      </w:r>
    </w:p>
    <w:p w14:paraId="0C9780BF" w14:textId="77777777" w:rsidR="00B853C3" w:rsidRDefault="00000000">
      <w:pPr>
        <w:numPr>
          <w:ilvl w:val="0"/>
          <w:numId w:val="13"/>
        </w:numPr>
        <w:pBdr>
          <w:top w:val="nil"/>
          <w:left w:val="nil"/>
          <w:bottom w:val="nil"/>
          <w:right w:val="nil"/>
          <w:between w:val="nil"/>
        </w:pBdr>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uczestniczenia w spotkaniach konsultacyjnych dotyczących informacji o działalności </w:t>
      </w:r>
      <w:proofErr w:type="gramStart"/>
      <w:r>
        <w:rPr>
          <w:rFonts w:ascii="Palatino Linotype" w:eastAsia="Palatino Linotype" w:hAnsi="Palatino Linotype" w:cs="Palatino Linotype"/>
          <w:color w:val="000000"/>
        </w:rPr>
        <w:t>i  sytuacji</w:t>
      </w:r>
      <w:proofErr w:type="gramEnd"/>
      <w:r>
        <w:rPr>
          <w:rFonts w:ascii="Palatino Linotype" w:eastAsia="Palatino Linotype" w:hAnsi="Palatino Linotype" w:cs="Palatino Linotype"/>
          <w:color w:val="000000"/>
        </w:rPr>
        <w:t xml:space="preserve"> ekonomicznej Spółdzielni oraz przewidywanych w tym zakresie kierunkach zmian;</w:t>
      </w:r>
    </w:p>
    <w:p w14:paraId="2B32E6B8" w14:textId="77777777" w:rsidR="00B853C3" w:rsidRDefault="00000000">
      <w:pPr>
        <w:numPr>
          <w:ilvl w:val="0"/>
          <w:numId w:val="13"/>
        </w:numPr>
        <w:pBdr>
          <w:top w:val="nil"/>
          <w:left w:val="nil"/>
          <w:bottom w:val="nil"/>
          <w:right w:val="nil"/>
          <w:between w:val="nil"/>
        </w:pBdr>
        <w:rPr>
          <w:rFonts w:ascii="Palatino Linotype" w:eastAsia="Palatino Linotype" w:hAnsi="Palatino Linotype" w:cs="Palatino Linotype"/>
          <w:color w:val="000000"/>
        </w:rPr>
      </w:pPr>
      <w:r>
        <w:rPr>
          <w:rFonts w:ascii="Palatino Linotype" w:eastAsia="Palatino Linotype" w:hAnsi="Palatino Linotype" w:cs="Palatino Linotype"/>
          <w:color w:val="000000"/>
        </w:rPr>
        <w:t>udziału w majątku Spółdzielni według zasad zgodnych z przepisami prawa powszechnie obowiązującego;</w:t>
      </w:r>
    </w:p>
    <w:p w14:paraId="5AC9F7AF" w14:textId="77777777" w:rsidR="00B853C3" w:rsidRDefault="00000000">
      <w:pPr>
        <w:numPr>
          <w:ilvl w:val="0"/>
          <w:numId w:val="13"/>
        </w:numPr>
        <w:pBdr>
          <w:top w:val="nil"/>
          <w:left w:val="nil"/>
          <w:bottom w:val="nil"/>
          <w:right w:val="nil"/>
          <w:between w:val="nil"/>
        </w:pBdr>
        <w:rPr>
          <w:rFonts w:ascii="Palatino Linotype" w:eastAsia="Palatino Linotype" w:hAnsi="Palatino Linotype" w:cs="Palatino Linotype"/>
          <w:color w:val="000000"/>
        </w:rPr>
      </w:pPr>
      <w:r>
        <w:rPr>
          <w:rFonts w:ascii="Palatino Linotype" w:eastAsia="Palatino Linotype" w:hAnsi="Palatino Linotype" w:cs="Palatino Linotype"/>
          <w:color w:val="000000"/>
        </w:rPr>
        <w:t>odwoływania się od decyzji organów w postępowaniu wewnątrzspółdzielczym według zasad przewidzianych w statucie.</w:t>
      </w:r>
    </w:p>
    <w:p w14:paraId="112FE26C" w14:textId="77777777" w:rsidR="00B853C3" w:rsidRDefault="00000000">
      <w:pPr>
        <w:numPr>
          <w:ilvl w:val="0"/>
          <w:numId w:val="1"/>
        </w:numPr>
        <w:pBdr>
          <w:top w:val="nil"/>
          <w:left w:val="nil"/>
          <w:bottom w:val="nil"/>
          <w:right w:val="nil"/>
          <w:between w:val="nil"/>
        </w:pBdr>
        <w:rPr>
          <w:rFonts w:ascii="Palatino Linotype" w:eastAsia="Palatino Linotype" w:hAnsi="Palatino Linotype" w:cs="Palatino Linotype"/>
          <w:color w:val="000000"/>
        </w:rPr>
      </w:pPr>
      <w:r>
        <w:rPr>
          <w:rFonts w:ascii="Palatino Linotype" w:eastAsia="Palatino Linotype" w:hAnsi="Palatino Linotype" w:cs="Palatino Linotype"/>
          <w:color w:val="000000"/>
        </w:rPr>
        <w:t>Członkowie mają także inne prawa określone w statucie i przepisach prawa powszechnie obowiązującego.</w:t>
      </w:r>
    </w:p>
    <w:p w14:paraId="750E07A6" w14:textId="77777777" w:rsidR="00B853C3" w:rsidRDefault="00B853C3">
      <w:pPr>
        <w:pBdr>
          <w:top w:val="nil"/>
          <w:left w:val="nil"/>
          <w:bottom w:val="nil"/>
          <w:right w:val="nil"/>
          <w:between w:val="nil"/>
        </w:pBdr>
        <w:ind w:left="720"/>
        <w:rPr>
          <w:rFonts w:ascii="Palatino Linotype" w:eastAsia="Palatino Linotype" w:hAnsi="Palatino Linotype" w:cs="Palatino Linotype"/>
        </w:rPr>
      </w:pPr>
    </w:p>
    <w:p w14:paraId="364850E9" w14:textId="77777777" w:rsidR="00B853C3" w:rsidRDefault="00000000">
      <w:pPr>
        <w:keepNext/>
        <w:jc w:val="center"/>
        <w:rPr>
          <w:rFonts w:ascii="Palatino Linotype" w:eastAsia="Palatino Linotype" w:hAnsi="Palatino Linotype" w:cs="Palatino Linotype"/>
          <w:b/>
        </w:rPr>
      </w:pPr>
      <w:r>
        <w:rPr>
          <w:rFonts w:ascii="Palatino Linotype" w:eastAsia="Palatino Linotype" w:hAnsi="Palatino Linotype" w:cs="Palatino Linotype"/>
          <w:b/>
        </w:rPr>
        <w:lastRenderedPageBreak/>
        <w:t>§ 16.</w:t>
      </w:r>
    </w:p>
    <w:p w14:paraId="0F54B9D0" w14:textId="77777777" w:rsidR="00B853C3" w:rsidRDefault="00000000">
      <w:pPr>
        <w:keepNext/>
        <w:jc w:val="center"/>
        <w:rPr>
          <w:rFonts w:ascii="Palatino Linotype" w:eastAsia="Palatino Linotype" w:hAnsi="Palatino Linotype" w:cs="Palatino Linotype"/>
          <w:b/>
        </w:rPr>
      </w:pPr>
      <w:r>
        <w:rPr>
          <w:rFonts w:ascii="Palatino Linotype" w:eastAsia="Palatino Linotype" w:hAnsi="Palatino Linotype" w:cs="Palatino Linotype"/>
          <w:b/>
        </w:rPr>
        <w:t>Obowiązki członków</w:t>
      </w:r>
    </w:p>
    <w:p w14:paraId="406918C2" w14:textId="77777777" w:rsidR="00B853C3" w:rsidRDefault="00000000">
      <w:pPr>
        <w:numPr>
          <w:ilvl w:val="0"/>
          <w:numId w:val="42"/>
        </w:numPr>
        <w:pBdr>
          <w:top w:val="nil"/>
          <w:left w:val="nil"/>
          <w:bottom w:val="nil"/>
          <w:right w:val="nil"/>
          <w:between w:val="nil"/>
        </w:pBdr>
        <w:rPr>
          <w:rFonts w:ascii="Palatino Linotype" w:eastAsia="Palatino Linotype" w:hAnsi="Palatino Linotype" w:cs="Palatino Linotype"/>
          <w:color w:val="000000"/>
        </w:rPr>
      </w:pPr>
      <w:r>
        <w:rPr>
          <w:rFonts w:ascii="Palatino Linotype" w:eastAsia="Palatino Linotype" w:hAnsi="Palatino Linotype" w:cs="Palatino Linotype"/>
          <w:color w:val="000000"/>
        </w:rPr>
        <w:t>Członek Spółdzielni ma obowiązek:</w:t>
      </w:r>
    </w:p>
    <w:p w14:paraId="1AE7AD29" w14:textId="77777777" w:rsidR="00B853C3" w:rsidRDefault="00000000">
      <w:pPr>
        <w:numPr>
          <w:ilvl w:val="0"/>
          <w:numId w:val="3"/>
        </w:numPr>
        <w:pBdr>
          <w:top w:val="nil"/>
          <w:left w:val="nil"/>
          <w:bottom w:val="nil"/>
          <w:right w:val="nil"/>
          <w:between w:val="nil"/>
        </w:pBdr>
        <w:rPr>
          <w:rFonts w:ascii="Palatino Linotype" w:eastAsia="Palatino Linotype" w:hAnsi="Palatino Linotype" w:cs="Palatino Linotype"/>
          <w:color w:val="000000"/>
        </w:rPr>
      </w:pPr>
      <w:r>
        <w:rPr>
          <w:rFonts w:ascii="Palatino Linotype" w:eastAsia="Palatino Linotype" w:hAnsi="Palatino Linotype" w:cs="Palatino Linotype"/>
          <w:color w:val="000000"/>
        </w:rPr>
        <w:t>przestrzegania przepisów prawa, postanowień statutu i opartych na nich regulaminów;</w:t>
      </w:r>
    </w:p>
    <w:p w14:paraId="44EAB9D6" w14:textId="77777777" w:rsidR="00B853C3" w:rsidRDefault="00000000">
      <w:pPr>
        <w:numPr>
          <w:ilvl w:val="0"/>
          <w:numId w:val="3"/>
        </w:numPr>
        <w:pBdr>
          <w:top w:val="nil"/>
          <w:left w:val="nil"/>
          <w:bottom w:val="nil"/>
          <w:right w:val="nil"/>
          <w:between w:val="nil"/>
        </w:pBdr>
        <w:rPr>
          <w:rFonts w:ascii="Palatino Linotype" w:eastAsia="Palatino Linotype" w:hAnsi="Palatino Linotype" w:cs="Palatino Linotype"/>
          <w:color w:val="000000"/>
        </w:rPr>
      </w:pPr>
      <w:r>
        <w:rPr>
          <w:rFonts w:ascii="Palatino Linotype" w:eastAsia="Palatino Linotype" w:hAnsi="Palatino Linotype" w:cs="Palatino Linotype"/>
          <w:color w:val="000000"/>
        </w:rPr>
        <w:t>dbania o dobro, rozwój i mienie Spółdzielni, w szczególności o dobre imię i majątek wniesiony do Spółdzielni do wspólnego używania;</w:t>
      </w:r>
    </w:p>
    <w:p w14:paraId="7BE82C91" w14:textId="77777777" w:rsidR="00B853C3" w:rsidRDefault="00000000">
      <w:pPr>
        <w:numPr>
          <w:ilvl w:val="0"/>
          <w:numId w:val="3"/>
        </w:numPr>
        <w:pBdr>
          <w:top w:val="nil"/>
          <w:left w:val="nil"/>
          <w:bottom w:val="nil"/>
          <w:right w:val="nil"/>
          <w:between w:val="nil"/>
        </w:pBdr>
        <w:rPr>
          <w:rFonts w:ascii="Palatino Linotype" w:eastAsia="Palatino Linotype" w:hAnsi="Palatino Linotype" w:cs="Palatino Linotype"/>
          <w:color w:val="000000"/>
        </w:rPr>
      </w:pPr>
      <w:r>
        <w:rPr>
          <w:rFonts w:ascii="Palatino Linotype" w:eastAsia="Palatino Linotype" w:hAnsi="Palatino Linotype" w:cs="Palatino Linotype"/>
          <w:color w:val="000000"/>
        </w:rPr>
        <w:t>uczestniczenia w realizacji zadań Spółdzielni;</w:t>
      </w:r>
    </w:p>
    <w:p w14:paraId="1502B11D" w14:textId="77777777" w:rsidR="00B853C3" w:rsidRDefault="00000000">
      <w:pPr>
        <w:numPr>
          <w:ilvl w:val="0"/>
          <w:numId w:val="3"/>
        </w:numPr>
        <w:pBdr>
          <w:top w:val="nil"/>
          <w:left w:val="nil"/>
          <w:bottom w:val="nil"/>
          <w:right w:val="nil"/>
          <w:between w:val="nil"/>
        </w:pBdr>
        <w:rPr>
          <w:rFonts w:ascii="Palatino Linotype" w:eastAsia="Palatino Linotype" w:hAnsi="Palatino Linotype" w:cs="Palatino Linotype"/>
          <w:color w:val="000000"/>
        </w:rPr>
      </w:pPr>
      <w:r>
        <w:rPr>
          <w:rFonts w:ascii="Palatino Linotype" w:eastAsia="Palatino Linotype" w:hAnsi="Palatino Linotype" w:cs="Palatino Linotype"/>
          <w:color w:val="000000"/>
        </w:rPr>
        <w:t>podjęcia i wykonywania pracy w Spółdzielni zgodnie z przepisami i innymi normami, o ile uchwała Walnego Zgromadzenia Członków tak stanowi;</w:t>
      </w:r>
    </w:p>
    <w:p w14:paraId="23515185" w14:textId="77777777" w:rsidR="00B853C3" w:rsidRDefault="00000000">
      <w:pPr>
        <w:numPr>
          <w:ilvl w:val="0"/>
          <w:numId w:val="3"/>
        </w:numPr>
        <w:pBdr>
          <w:top w:val="nil"/>
          <w:left w:val="nil"/>
          <w:bottom w:val="nil"/>
          <w:right w:val="nil"/>
          <w:between w:val="nil"/>
        </w:pBdr>
        <w:rPr>
          <w:rFonts w:ascii="Palatino Linotype" w:eastAsia="Palatino Linotype" w:hAnsi="Palatino Linotype" w:cs="Palatino Linotype"/>
          <w:color w:val="000000"/>
        </w:rPr>
      </w:pPr>
      <w:r>
        <w:rPr>
          <w:rFonts w:ascii="Palatino Linotype" w:eastAsia="Palatino Linotype" w:hAnsi="Palatino Linotype" w:cs="Palatino Linotype"/>
          <w:color w:val="000000"/>
        </w:rPr>
        <w:t>uczestniczenia w pracach organów, do których został wybrany;</w:t>
      </w:r>
    </w:p>
    <w:p w14:paraId="01B126B3" w14:textId="77777777" w:rsidR="00B853C3" w:rsidRDefault="00000000">
      <w:pPr>
        <w:numPr>
          <w:ilvl w:val="0"/>
          <w:numId w:val="3"/>
        </w:numPr>
        <w:pBdr>
          <w:top w:val="nil"/>
          <w:left w:val="nil"/>
          <w:bottom w:val="nil"/>
          <w:right w:val="nil"/>
          <w:between w:val="nil"/>
        </w:pBdr>
        <w:rPr>
          <w:rFonts w:ascii="Palatino Linotype" w:eastAsia="Palatino Linotype" w:hAnsi="Palatino Linotype" w:cs="Palatino Linotype"/>
          <w:color w:val="000000"/>
        </w:rPr>
      </w:pPr>
      <w:r>
        <w:rPr>
          <w:rFonts w:ascii="Palatino Linotype" w:eastAsia="Palatino Linotype" w:hAnsi="Palatino Linotype" w:cs="Palatino Linotype"/>
          <w:color w:val="000000"/>
        </w:rPr>
        <w:t>przestrzegania zasad współżycia społecznego oraz życzliwości, uczynności i koleżeństwa w stosunku do innych członków Spółdzielni, co w przypadku osób prawnych dotyczy pełnomocników członków;</w:t>
      </w:r>
    </w:p>
    <w:p w14:paraId="04264A2B" w14:textId="77777777" w:rsidR="00B853C3" w:rsidRDefault="00000000">
      <w:pPr>
        <w:numPr>
          <w:ilvl w:val="0"/>
          <w:numId w:val="3"/>
        </w:numPr>
        <w:pBdr>
          <w:top w:val="nil"/>
          <w:left w:val="nil"/>
          <w:bottom w:val="nil"/>
          <w:right w:val="nil"/>
          <w:between w:val="nil"/>
        </w:pBdr>
        <w:rPr>
          <w:rFonts w:ascii="Palatino Linotype" w:eastAsia="Palatino Linotype" w:hAnsi="Palatino Linotype" w:cs="Palatino Linotype"/>
          <w:color w:val="000000"/>
        </w:rPr>
      </w:pPr>
      <w:r>
        <w:rPr>
          <w:rFonts w:ascii="Palatino Linotype" w:eastAsia="Palatino Linotype" w:hAnsi="Palatino Linotype" w:cs="Palatino Linotype"/>
          <w:color w:val="000000"/>
        </w:rPr>
        <w:t>wpłacenia wpisowego oraz zadeklarowanych udziałów w sposób i terminach określonych w statucie;</w:t>
      </w:r>
    </w:p>
    <w:p w14:paraId="4BF7FC62" w14:textId="77777777" w:rsidR="00B853C3" w:rsidRDefault="00000000">
      <w:pPr>
        <w:numPr>
          <w:ilvl w:val="0"/>
          <w:numId w:val="3"/>
        </w:numPr>
        <w:pBdr>
          <w:top w:val="nil"/>
          <w:left w:val="nil"/>
          <w:bottom w:val="nil"/>
          <w:right w:val="nil"/>
          <w:between w:val="nil"/>
        </w:pBdr>
        <w:rPr>
          <w:rFonts w:ascii="Palatino Linotype" w:eastAsia="Palatino Linotype" w:hAnsi="Palatino Linotype" w:cs="Palatino Linotype"/>
          <w:color w:val="000000"/>
        </w:rPr>
      </w:pPr>
      <w:r>
        <w:rPr>
          <w:rFonts w:ascii="Palatino Linotype" w:eastAsia="Palatino Linotype" w:hAnsi="Palatino Linotype" w:cs="Palatino Linotype"/>
          <w:color w:val="000000"/>
        </w:rPr>
        <w:t>wniesienia zadeklarowanego wkładu zgodnie z postanowieniami statutu;</w:t>
      </w:r>
    </w:p>
    <w:p w14:paraId="039A253F" w14:textId="77777777" w:rsidR="00B853C3" w:rsidRDefault="00000000">
      <w:pPr>
        <w:numPr>
          <w:ilvl w:val="0"/>
          <w:numId w:val="3"/>
        </w:numPr>
        <w:pBdr>
          <w:top w:val="nil"/>
          <w:left w:val="nil"/>
          <w:bottom w:val="nil"/>
          <w:right w:val="nil"/>
          <w:between w:val="nil"/>
        </w:pBdr>
        <w:rPr>
          <w:rFonts w:ascii="Palatino Linotype" w:eastAsia="Palatino Linotype" w:hAnsi="Palatino Linotype" w:cs="Palatino Linotype"/>
          <w:color w:val="000000"/>
        </w:rPr>
      </w:pPr>
      <w:r>
        <w:rPr>
          <w:rFonts w:ascii="Palatino Linotype" w:eastAsia="Palatino Linotype" w:hAnsi="Palatino Linotype" w:cs="Palatino Linotype"/>
          <w:color w:val="000000"/>
        </w:rPr>
        <w:t>ochrony i zabezpieczenia majątku Spółdzielni oraz użytkowana go zgodnie z przeznaczeniem;</w:t>
      </w:r>
    </w:p>
    <w:p w14:paraId="4B938A6C" w14:textId="77777777" w:rsidR="00B853C3" w:rsidRDefault="00000000">
      <w:pPr>
        <w:numPr>
          <w:ilvl w:val="0"/>
          <w:numId w:val="3"/>
        </w:numPr>
        <w:pBdr>
          <w:top w:val="nil"/>
          <w:left w:val="nil"/>
          <w:bottom w:val="nil"/>
          <w:right w:val="nil"/>
          <w:between w:val="nil"/>
        </w:pBdr>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pisemnego lub </w:t>
      </w:r>
      <w:proofErr w:type="gramStart"/>
      <w:r>
        <w:rPr>
          <w:rFonts w:ascii="Palatino Linotype" w:eastAsia="Palatino Linotype" w:hAnsi="Palatino Linotype" w:cs="Palatino Linotype"/>
          <w:color w:val="000000"/>
        </w:rPr>
        <w:t>dokumentowego  zawiadomienia</w:t>
      </w:r>
      <w:proofErr w:type="gramEnd"/>
      <w:r>
        <w:rPr>
          <w:rFonts w:ascii="Palatino Linotype" w:eastAsia="Palatino Linotype" w:hAnsi="Palatino Linotype" w:cs="Palatino Linotype"/>
          <w:color w:val="000000"/>
        </w:rPr>
        <w:t xml:space="preserve"> Spółdzielni o każdorazowej zmianie danych osobowych zawartych w deklaracji członkowskiej, umowach i porozumieniach;</w:t>
      </w:r>
    </w:p>
    <w:p w14:paraId="76323556" w14:textId="77777777" w:rsidR="00B853C3" w:rsidRDefault="00000000">
      <w:pPr>
        <w:numPr>
          <w:ilvl w:val="0"/>
          <w:numId w:val="42"/>
        </w:numPr>
        <w:pBdr>
          <w:top w:val="nil"/>
          <w:left w:val="nil"/>
          <w:bottom w:val="nil"/>
          <w:right w:val="nil"/>
          <w:between w:val="nil"/>
        </w:pBdr>
        <w:rPr>
          <w:rFonts w:ascii="Palatino Linotype" w:eastAsia="Palatino Linotype" w:hAnsi="Palatino Linotype" w:cs="Palatino Linotype"/>
          <w:color w:val="000000"/>
        </w:rPr>
      </w:pPr>
      <w:r>
        <w:rPr>
          <w:rFonts w:ascii="Palatino Linotype" w:eastAsia="Palatino Linotype" w:hAnsi="Palatino Linotype" w:cs="Palatino Linotype"/>
          <w:color w:val="000000"/>
        </w:rPr>
        <w:t>Członek uczestniczy w pokrywaniu strat do wysokości zadeklarowanych udziałów.</w:t>
      </w:r>
    </w:p>
    <w:p w14:paraId="32E110E4" w14:textId="47BD02CC" w:rsidR="00B853C3" w:rsidRPr="0049015B" w:rsidRDefault="00000000" w:rsidP="0049015B">
      <w:pPr>
        <w:numPr>
          <w:ilvl w:val="0"/>
          <w:numId w:val="42"/>
        </w:numPr>
        <w:pBdr>
          <w:top w:val="nil"/>
          <w:left w:val="nil"/>
          <w:bottom w:val="nil"/>
          <w:right w:val="nil"/>
          <w:between w:val="nil"/>
        </w:pBdr>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Członek nie odpowiada wobec wierzycieli Spółdzielni za jej zobowiązania. </w:t>
      </w:r>
    </w:p>
    <w:p w14:paraId="7F51B6B1" w14:textId="77777777" w:rsidR="00B853C3" w:rsidRDefault="00000000" w:rsidP="0049015B">
      <w:pPr>
        <w:pStyle w:val="Heading2"/>
      </w:pPr>
      <w:bookmarkStart w:id="15" w:name="_heading=h.8v7ji4icp652" w:colFirst="0" w:colLast="0"/>
      <w:bookmarkEnd w:id="15"/>
      <w:r>
        <w:t>Rozdział IV. Zasady i tryb przyjmowania członków, wypowiadania członkostwa, wykreślania i wykluczania członków</w:t>
      </w:r>
    </w:p>
    <w:p w14:paraId="7CDAA985" w14:textId="77777777" w:rsidR="00B853C3" w:rsidRDefault="00000000">
      <w:pPr>
        <w:jc w:val="center"/>
        <w:rPr>
          <w:rFonts w:ascii="Palatino Linotype" w:eastAsia="Palatino Linotype" w:hAnsi="Palatino Linotype" w:cs="Palatino Linotype"/>
          <w:b/>
        </w:rPr>
      </w:pPr>
      <w:r>
        <w:rPr>
          <w:rFonts w:ascii="Palatino Linotype" w:eastAsia="Palatino Linotype" w:hAnsi="Palatino Linotype" w:cs="Palatino Linotype"/>
          <w:b/>
        </w:rPr>
        <w:t>§ 17.</w:t>
      </w:r>
    </w:p>
    <w:p w14:paraId="6BA65205" w14:textId="77777777" w:rsidR="00B853C3" w:rsidRDefault="00000000">
      <w:pPr>
        <w:jc w:val="center"/>
        <w:rPr>
          <w:rFonts w:ascii="Palatino Linotype" w:eastAsia="Palatino Linotype" w:hAnsi="Palatino Linotype" w:cs="Palatino Linotype"/>
          <w:b/>
        </w:rPr>
      </w:pPr>
      <w:r>
        <w:rPr>
          <w:rFonts w:ascii="Palatino Linotype" w:eastAsia="Palatino Linotype" w:hAnsi="Palatino Linotype" w:cs="Palatino Linotype"/>
          <w:b/>
        </w:rPr>
        <w:t>Obowiązki kandydata</w:t>
      </w:r>
    </w:p>
    <w:p w14:paraId="66A569A6" w14:textId="77777777" w:rsidR="00B853C3" w:rsidRDefault="00000000">
      <w:pPr>
        <w:numPr>
          <w:ilvl w:val="0"/>
          <w:numId w:val="5"/>
        </w:numPr>
        <w:pBdr>
          <w:top w:val="nil"/>
          <w:left w:val="nil"/>
          <w:bottom w:val="nil"/>
          <w:right w:val="nil"/>
          <w:between w:val="nil"/>
        </w:pBdr>
        <w:rPr>
          <w:rFonts w:ascii="Palatino Linotype" w:eastAsia="Palatino Linotype" w:hAnsi="Palatino Linotype" w:cs="Palatino Linotype"/>
          <w:color w:val="000000"/>
        </w:rPr>
      </w:pPr>
      <w:r>
        <w:rPr>
          <w:rFonts w:ascii="Palatino Linotype" w:eastAsia="Palatino Linotype" w:hAnsi="Palatino Linotype" w:cs="Palatino Linotype"/>
          <w:color w:val="000000"/>
        </w:rPr>
        <w:t>Osoba ubiegająca się o członkostwo zobowiązana jest złożyć deklarację członkowską w formie pisemnej pod rygorem nieważności, z zastrzeżeniem przepisów dotyczących składania deklaracji w formie elektronicznej.</w:t>
      </w:r>
    </w:p>
    <w:p w14:paraId="72D2EB6E" w14:textId="77777777" w:rsidR="00B853C3" w:rsidRDefault="00000000">
      <w:pPr>
        <w:pBdr>
          <w:top w:val="nil"/>
          <w:left w:val="nil"/>
          <w:bottom w:val="nil"/>
          <w:right w:val="nil"/>
          <w:between w:val="nil"/>
        </w:pBdr>
        <w:ind w:left="720"/>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 </w:t>
      </w:r>
    </w:p>
    <w:p w14:paraId="209ECAE8" w14:textId="77777777" w:rsidR="00B853C3" w:rsidRDefault="00000000">
      <w:pPr>
        <w:jc w:val="center"/>
        <w:rPr>
          <w:rFonts w:ascii="Palatino Linotype" w:eastAsia="Palatino Linotype" w:hAnsi="Palatino Linotype" w:cs="Palatino Linotype"/>
          <w:b/>
        </w:rPr>
      </w:pPr>
      <w:r>
        <w:rPr>
          <w:rFonts w:ascii="Palatino Linotype" w:eastAsia="Palatino Linotype" w:hAnsi="Palatino Linotype" w:cs="Palatino Linotype"/>
          <w:b/>
        </w:rPr>
        <w:t>§ 18.</w:t>
      </w:r>
    </w:p>
    <w:p w14:paraId="06DAE826" w14:textId="77777777" w:rsidR="00B853C3" w:rsidRDefault="00000000">
      <w:pPr>
        <w:jc w:val="center"/>
        <w:rPr>
          <w:rFonts w:ascii="Palatino Linotype" w:eastAsia="Palatino Linotype" w:hAnsi="Palatino Linotype" w:cs="Palatino Linotype"/>
          <w:b/>
        </w:rPr>
      </w:pPr>
      <w:r>
        <w:rPr>
          <w:rFonts w:ascii="Palatino Linotype" w:eastAsia="Palatino Linotype" w:hAnsi="Palatino Linotype" w:cs="Palatino Linotype"/>
          <w:b/>
        </w:rPr>
        <w:t>Deklaracja członkowska</w:t>
      </w:r>
    </w:p>
    <w:p w14:paraId="1708A052" w14:textId="77777777" w:rsidR="00B853C3" w:rsidRDefault="00000000">
      <w:pPr>
        <w:numPr>
          <w:ilvl w:val="0"/>
          <w:numId w:val="43"/>
        </w:numPr>
        <w:pBdr>
          <w:top w:val="nil"/>
          <w:left w:val="nil"/>
          <w:bottom w:val="nil"/>
          <w:right w:val="nil"/>
          <w:between w:val="nil"/>
        </w:pBdr>
        <w:rPr>
          <w:rFonts w:ascii="Palatino Linotype" w:eastAsia="Palatino Linotype" w:hAnsi="Palatino Linotype" w:cs="Palatino Linotype"/>
          <w:color w:val="000000"/>
        </w:rPr>
      </w:pPr>
      <w:r>
        <w:rPr>
          <w:rFonts w:ascii="Palatino Linotype" w:eastAsia="Palatino Linotype" w:hAnsi="Palatino Linotype" w:cs="Palatino Linotype"/>
          <w:color w:val="000000"/>
        </w:rPr>
        <w:t>Deklaracja członkowska powinna zawierać:</w:t>
      </w:r>
    </w:p>
    <w:p w14:paraId="40FB2B34" w14:textId="77777777" w:rsidR="00B853C3" w:rsidRDefault="00000000">
      <w:pPr>
        <w:numPr>
          <w:ilvl w:val="0"/>
          <w:numId w:val="24"/>
        </w:numPr>
        <w:pBdr>
          <w:top w:val="nil"/>
          <w:left w:val="nil"/>
          <w:bottom w:val="nil"/>
          <w:right w:val="nil"/>
          <w:between w:val="nil"/>
        </w:pBdr>
        <w:ind w:left="1134"/>
        <w:rPr>
          <w:rFonts w:ascii="Palatino Linotype" w:eastAsia="Palatino Linotype" w:hAnsi="Palatino Linotype" w:cs="Palatino Linotype"/>
          <w:color w:val="000000"/>
        </w:rPr>
      </w:pPr>
      <w:r>
        <w:rPr>
          <w:rFonts w:ascii="Palatino Linotype" w:eastAsia="Palatino Linotype" w:hAnsi="Palatino Linotype" w:cs="Palatino Linotype"/>
          <w:color w:val="000000"/>
        </w:rPr>
        <w:t>imię i nazwisko, a jeżeli ubiegający się jest osobą prawną – jej nazwę,</w:t>
      </w:r>
    </w:p>
    <w:p w14:paraId="7EB53351" w14:textId="77777777" w:rsidR="00B853C3" w:rsidRDefault="00000000">
      <w:pPr>
        <w:numPr>
          <w:ilvl w:val="0"/>
          <w:numId w:val="24"/>
        </w:numPr>
        <w:pBdr>
          <w:top w:val="nil"/>
          <w:left w:val="nil"/>
          <w:bottom w:val="nil"/>
          <w:right w:val="nil"/>
          <w:between w:val="nil"/>
        </w:pBdr>
        <w:ind w:left="1134"/>
        <w:rPr>
          <w:rFonts w:ascii="Palatino Linotype" w:eastAsia="Palatino Linotype" w:hAnsi="Palatino Linotype" w:cs="Palatino Linotype"/>
          <w:color w:val="000000"/>
        </w:rPr>
      </w:pPr>
      <w:r>
        <w:rPr>
          <w:rFonts w:ascii="Palatino Linotype" w:eastAsia="Palatino Linotype" w:hAnsi="Palatino Linotype" w:cs="Palatino Linotype"/>
          <w:color w:val="000000"/>
        </w:rPr>
        <w:lastRenderedPageBreak/>
        <w:t xml:space="preserve">miejsce zamieszkania, a jeżeli ubiegający się jest osobą prawną - jej siedzibę, </w:t>
      </w:r>
    </w:p>
    <w:p w14:paraId="087EAAEE" w14:textId="77777777" w:rsidR="00B853C3" w:rsidRDefault="00000000">
      <w:pPr>
        <w:numPr>
          <w:ilvl w:val="0"/>
          <w:numId w:val="24"/>
        </w:numPr>
        <w:pBdr>
          <w:top w:val="nil"/>
          <w:left w:val="nil"/>
          <w:bottom w:val="nil"/>
          <w:right w:val="nil"/>
          <w:between w:val="nil"/>
        </w:pBdr>
        <w:ind w:left="1134"/>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adres korespondencyjny, </w:t>
      </w:r>
    </w:p>
    <w:p w14:paraId="7E7033B7" w14:textId="77777777" w:rsidR="00B853C3" w:rsidRDefault="00000000">
      <w:pPr>
        <w:numPr>
          <w:ilvl w:val="0"/>
          <w:numId w:val="24"/>
        </w:numPr>
        <w:pBdr>
          <w:top w:val="nil"/>
          <w:left w:val="nil"/>
          <w:bottom w:val="nil"/>
          <w:right w:val="nil"/>
          <w:between w:val="nil"/>
        </w:pBdr>
        <w:ind w:left="1134"/>
        <w:rPr>
          <w:rFonts w:ascii="Palatino Linotype" w:eastAsia="Palatino Linotype" w:hAnsi="Palatino Linotype" w:cs="Palatino Linotype"/>
          <w:color w:val="000000"/>
        </w:rPr>
      </w:pPr>
      <w:r>
        <w:rPr>
          <w:rFonts w:ascii="Palatino Linotype" w:eastAsia="Palatino Linotype" w:hAnsi="Palatino Linotype" w:cs="Palatino Linotype"/>
          <w:color w:val="000000"/>
        </w:rPr>
        <w:t>PESEL lub numer właściwego rejestru lub ewidencji,</w:t>
      </w:r>
    </w:p>
    <w:p w14:paraId="317CE9B8" w14:textId="77777777" w:rsidR="00B853C3" w:rsidRDefault="00000000">
      <w:pPr>
        <w:numPr>
          <w:ilvl w:val="0"/>
          <w:numId w:val="24"/>
        </w:numPr>
        <w:pBdr>
          <w:top w:val="nil"/>
          <w:left w:val="nil"/>
          <w:bottom w:val="nil"/>
          <w:right w:val="nil"/>
          <w:between w:val="nil"/>
        </w:pBdr>
        <w:ind w:left="1134"/>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ilość zadeklarowanych udziałów, </w:t>
      </w:r>
    </w:p>
    <w:p w14:paraId="201F0399" w14:textId="77777777" w:rsidR="00B853C3" w:rsidRDefault="00000000">
      <w:pPr>
        <w:numPr>
          <w:ilvl w:val="0"/>
          <w:numId w:val="24"/>
        </w:numPr>
        <w:pBdr>
          <w:top w:val="nil"/>
          <w:left w:val="nil"/>
          <w:bottom w:val="nil"/>
          <w:right w:val="nil"/>
          <w:between w:val="nil"/>
        </w:pBdr>
        <w:ind w:left="1134"/>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dane dotyczące wkładów, </w:t>
      </w:r>
    </w:p>
    <w:p w14:paraId="60D9D08F" w14:textId="77777777" w:rsidR="00B853C3" w:rsidRDefault="00000000">
      <w:pPr>
        <w:numPr>
          <w:ilvl w:val="0"/>
          <w:numId w:val="24"/>
        </w:numPr>
        <w:pBdr>
          <w:top w:val="nil"/>
          <w:left w:val="nil"/>
          <w:bottom w:val="nil"/>
          <w:right w:val="nil"/>
          <w:between w:val="nil"/>
        </w:pBdr>
        <w:ind w:left="1134"/>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inne dane kontaktowe adekwatne do preferowanej formy kontaktu, w </w:t>
      </w:r>
      <w:r>
        <w:rPr>
          <w:rFonts w:ascii="Palatino Linotype" w:eastAsia="Palatino Linotype" w:hAnsi="Palatino Linotype" w:cs="Palatino Linotype"/>
        </w:rPr>
        <w:t>szczególności adres poczty elektronicznej.</w:t>
      </w:r>
    </w:p>
    <w:p w14:paraId="1F22DED5" w14:textId="77777777" w:rsidR="00B853C3" w:rsidRDefault="00000000">
      <w:pPr>
        <w:numPr>
          <w:ilvl w:val="0"/>
          <w:numId w:val="43"/>
        </w:numPr>
        <w:pBdr>
          <w:top w:val="nil"/>
          <w:left w:val="nil"/>
          <w:bottom w:val="nil"/>
          <w:right w:val="nil"/>
          <w:between w:val="nil"/>
        </w:pBdr>
        <w:rPr>
          <w:rFonts w:ascii="Palatino Linotype" w:eastAsia="Palatino Linotype" w:hAnsi="Palatino Linotype" w:cs="Palatino Linotype"/>
          <w:color w:val="000000"/>
        </w:rPr>
      </w:pPr>
      <w:r>
        <w:rPr>
          <w:rFonts w:ascii="Palatino Linotype" w:eastAsia="Palatino Linotype" w:hAnsi="Palatino Linotype" w:cs="Palatino Linotype"/>
          <w:color w:val="000000"/>
        </w:rPr>
        <w:t>Ubiegający się może w deklaracji wskazać osobę, której Spółdzielnia jest obowiązana po jego śmierci wypłacić udziały oraz zwrócić wkłady wraz z danymi kontaktowymi do tej osoby.</w:t>
      </w:r>
    </w:p>
    <w:p w14:paraId="17CB65E7" w14:textId="77777777" w:rsidR="00B853C3" w:rsidRDefault="00000000">
      <w:pPr>
        <w:numPr>
          <w:ilvl w:val="0"/>
          <w:numId w:val="43"/>
        </w:numPr>
        <w:pBdr>
          <w:top w:val="nil"/>
          <w:left w:val="nil"/>
          <w:bottom w:val="nil"/>
          <w:right w:val="nil"/>
          <w:between w:val="nil"/>
        </w:pBdr>
        <w:rPr>
          <w:rFonts w:ascii="Palatino Linotype" w:eastAsia="Palatino Linotype" w:hAnsi="Palatino Linotype" w:cs="Palatino Linotype"/>
          <w:color w:val="000000"/>
        </w:rPr>
      </w:pPr>
      <w:r>
        <w:rPr>
          <w:rFonts w:ascii="Palatino Linotype" w:eastAsia="Palatino Linotype" w:hAnsi="Palatino Linotype" w:cs="Palatino Linotype"/>
          <w:color w:val="000000"/>
        </w:rPr>
        <w:t>Zarząd może ustalić obowiązujący wzór deklaracji członkowskiej.</w:t>
      </w:r>
    </w:p>
    <w:p w14:paraId="7110FE32" w14:textId="77777777" w:rsidR="00B853C3" w:rsidRDefault="00000000">
      <w:pPr>
        <w:numPr>
          <w:ilvl w:val="0"/>
          <w:numId w:val="43"/>
        </w:numPr>
        <w:pBdr>
          <w:top w:val="nil"/>
          <w:left w:val="nil"/>
          <w:bottom w:val="nil"/>
          <w:right w:val="nil"/>
          <w:between w:val="nil"/>
        </w:pBdr>
        <w:rPr>
          <w:rFonts w:ascii="Palatino Linotype" w:eastAsia="Palatino Linotype" w:hAnsi="Palatino Linotype" w:cs="Palatino Linotype"/>
          <w:color w:val="000000"/>
        </w:rPr>
      </w:pPr>
      <w:r>
        <w:rPr>
          <w:rFonts w:ascii="Palatino Linotype" w:eastAsia="Palatino Linotype" w:hAnsi="Palatino Linotype" w:cs="Palatino Linotype"/>
          <w:color w:val="000000"/>
        </w:rPr>
        <w:t>Rejestr członków zawiera dane określone w ustawie – Prawo spółdzielcze oraz dane zawarte w deklaracjach członkowskich, deklaracjach udziałów i wkładów, a także daty zdarzeń: przyjęcia, wypowiedzenia i ustania członkostwa.</w:t>
      </w:r>
    </w:p>
    <w:p w14:paraId="33F4B59B" w14:textId="77777777" w:rsidR="00B853C3" w:rsidRDefault="00B853C3">
      <w:pPr>
        <w:pBdr>
          <w:top w:val="nil"/>
          <w:left w:val="nil"/>
          <w:bottom w:val="nil"/>
          <w:right w:val="nil"/>
          <w:between w:val="nil"/>
        </w:pBdr>
        <w:rPr>
          <w:rFonts w:ascii="Palatino Linotype" w:eastAsia="Palatino Linotype" w:hAnsi="Palatino Linotype" w:cs="Palatino Linotype"/>
        </w:rPr>
      </w:pPr>
    </w:p>
    <w:p w14:paraId="4DE7D572" w14:textId="77777777" w:rsidR="00B853C3" w:rsidRDefault="00000000">
      <w:pPr>
        <w:jc w:val="center"/>
        <w:rPr>
          <w:rFonts w:ascii="Palatino Linotype" w:eastAsia="Palatino Linotype" w:hAnsi="Palatino Linotype" w:cs="Palatino Linotype"/>
          <w:b/>
        </w:rPr>
      </w:pPr>
      <w:r>
        <w:rPr>
          <w:rFonts w:ascii="Palatino Linotype" w:eastAsia="Palatino Linotype" w:hAnsi="Palatino Linotype" w:cs="Palatino Linotype"/>
          <w:b/>
        </w:rPr>
        <w:t>§ 19.</w:t>
      </w:r>
    </w:p>
    <w:p w14:paraId="51F463F5" w14:textId="77777777" w:rsidR="00B853C3" w:rsidRDefault="00000000">
      <w:pPr>
        <w:jc w:val="center"/>
        <w:rPr>
          <w:rFonts w:ascii="Palatino Linotype" w:eastAsia="Palatino Linotype" w:hAnsi="Palatino Linotype" w:cs="Palatino Linotype"/>
          <w:b/>
        </w:rPr>
      </w:pPr>
      <w:r>
        <w:rPr>
          <w:rFonts w:ascii="Palatino Linotype" w:eastAsia="Palatino Linotype" w:hAnsi="Palatino Linotype" w:cs="Palatino Linotype"/>
          <w:b/>
        </w:rPr>
        <w:t>Członkostwo założycieli</w:t>
      </w:r>
    </w:p>
    <w:p w14:paraId="27AB9D46" w14:textId="77777777" w:rsidR="00B853C3" w:rsidRDefault="00000000">
      <w:pPr>
        <w:numPr>
          <w:ilvl w:val="0"/>
          <w:numId w:val="34"/>
        </w:numPr>
        <w:pBdr>
          <w:top w:val="nil"/>
          <w:left w:val="nil"/>
          <w:bottom w:val="nil"/>
          <w:right w:val="nil"/>
          <w:between w:val="nil"/>
        </w:pBdr>
        <w:rPr>
          <w:rFonts w:ascii="Palatino Linotype" w:eastAsia="Palatino Linotype" w:hAnsi="Palatino Linotype" w:cs="Palatino Linotype"/>
          <w:color w:val="000000"/>
        </w:rPr>
      </w:pPr>
      <w:r>
        <w:rPr>
          <w:rFonts w:ascii="Palatino Linotype" w:eastAsia="Palatino Linotype" w:hAnsi="Palatino Linotype" w:cs="Palatino Linotype"/>
        </w:rPr>
        <w:t>Założyciele stają się członkami spółdzielni z chwilą rejestracji. Powin</w:t>
      </w:r>
      <w:r>
        <w:rPr>
          <w:rFonts w:ascii="Palatino Linotype" w:eastAsia="Palatino Linotype" w:hAnsi="Palatino Linotype" w:cs="Palatino Linotype"/>
          <w:color w:val="000000"/>
        </w:rPr>
        <w:t>ni on</w:t>
      </w:r>
      <w:r>
        <w:rPr>
          <w:rFonts w:ascii="Palatino Linotype" w:eastAsia="Palatino Linotype" w:hAnsi="Palatino Linotype" w:cs="Palatino Linotype"/>
        </w:rPr>
        <w:t>i</w:t>
      </w:r>
      <w:r>
        <w:rPr>
          <w:rFonts w:ascii="Palatino Linotype" w:eastAsia="Palatino Linotype" w:hAnsi="Palatino Linotype" w:cs="Palatino Linotype"/>
          <w:color w:val="000000"/>
        </w:rPr>
        <w:t xml:space="preserve"> zadeklarować udziały i wkłady, i w oświadczeniach zawrzeć brakujące dane, o których mowa w paragrafie poprzedzającym, w terminie 7 dni od rejestracji.</w:t>
      </w:r>
    </w:p>
    <w:p w14:paraId="7DBD5626" w14:textId="77777777" w:rsidR="00B853C3" w:rsidRDefault="00000000">
      <w:pPr>
        <w:numPr>
          <w:ilvl w:val="0"/>
          <w:numId w:val="34"/>
        </w:numPr>
        <w:pBdr>
          <w:top w:val="nil"/>
          <w:left w:val="nil"/>
          <w:bottom w:val="nil"/>
          <w:right w:val="nil"/>
          <w:between w:val="nil"/>
        </w:pBdr>
        <w:rPr>
          <w:rFonts w:ascii="Palatino Linotype" w:eastAsia="Palatino Linotype" w:hAnsi="Palatino Linotype" w:cs="Palatino Linotype"/>
          <w:color w:val="000000"/>
        </w:rPr>
      </w:pPr>
      <w:r>
        <w:rPr>
          <w:rFonts w:ascii="Palatino Linotype" w:eastAsia="Palatino Linotype" w:hAnsi="Palatino Linotype" w:cs="Palatino Linotype"/>
          <w:color w:val="000000"/>
        </w:rPr>
        <w:t>Zarząd może ustalić wzór oświadczeń i deklaracji.</w:t>
      </w:r>
    </w:p>
    <w:p w14:paraId="639EFA32" w14:textId="77777777" w:rsidR="00B853C3" w:rsidRDefault="00B853C3">
      <w:pPr>
        <w:jc w:val="left"/>
        <w:rPr>
          <w:rFonts w:ascii="Palatino Linotype" w:eastAsia="Palatino Linotype" w:hAnsi="Palatino Linotype" w:cs="Palatino Linotype"/>
          <w:b/>
        </w:rPr>
      </w:pPr>
    </w:p>
    <w:p w14:paraId="64F13CE2" w14:textId="77777777" w:rsidR="00B853C3" w:rsidRDefault="00000000">
      <w:pPr>
        <w:jc w:val="center"/>
        <w:rPr>
          <w:rFonts w:ascii="Palatino Linotype" w:eastAsia="Palatino Linotype" w:hAnsi="Palatino Linotype" w:cs="Palatino Linotype"/>
          <w:b/>
        </w:rPr>
      </w:pPr>
      <w:r>
        <w:rPr>
          <w:rFonts w:ascii="Palatino Linotype" w:eastAsia="Palatino Linotype" w:hAnsi="Palatino Linotype" w:cs="Palatino Linotype"/>
          <w:b/>
        </w:rPr>
        <w:t>§ 20.</w:t>
      </w:r>
    </w:p>
    <w:p w14:paraId="15B99973" w14:textId="77777777" w:rsidR="00B853C3" w:rsidRDefault="00000000">
      <w:pPr>
        <w:jc w:val="center"/>
        <w:rPr>
          <w:rFonts w:ascii="Palatino Linotype" w:eastAsia="Palatino Linotype" w:hAnsi="Palatino Linotype" w:cs="Palatino Linotype"/>
          <w:b/>
        </w:rPr>
      </w:pPr>
      <w:r>
        <w:rPr>
          <w:rFonts w:ascii="Palatino Linotype" w:eastAsia="Palatino Linotype" w:hAnsi="Palatino Linotype" w:cs="Palatino Linotype"/>
          <w:b/>
        </w:rPr>
        <w:t>Data przyjęcia</w:t>
      </w:r>
    </w:p>
    <w:p w14:paraId="0C40811C" w14:textId="77777777" w:rsidR="00B853C3" w:rsidRDefault="00000000">
      <w:pPr>
        <w:rPr>
          <w:rFonts w:ascii="Palatino Linotype" w:eastAsia="Palatino Linotype" w:hAnsi="Palatino Linotype" w:cs="Palatino Linotype"/>
        </w:rPr>
      </w:pPr>
      <w:r>
        <w:rPr>
          <w:rFonts w:ascii="Palatino Linotype" w:eastAsia="Palatino Linotype" w:hAnsi="Palatino Linotype" w:cs="Palatino Linotype"/>
        </w:rPr>
        <w:t xml:space="preserve">Przyjęcie wraz z datą przyjęcia powinno być stwierdzone na deklaracji podpisem dwóch członków Zarządu lub osób do tego przez Zarząd upoważnionych z podaniem daty uchwały </w:t>
      </w:r>
      <w:proofErr w:type="gramStart"/>
      <w:r>
        <w:rPr>
          <w:rFonts w:ascii="Palatino Linotype" w:eastAsia="Palatino Linotype" w:hAnsi="Palatino Linotype" w:cs="Palatino Linotype"/>
        </w:rPr>
        <w:t>o  przyjęciu</w:t>
      </w:r>
      <w:proofErr w:type="gramEnd"/>
      <w:r>
        <w:rPr>
          <w:rFonts w:ascii="Palatino Linotype" w:eastAsia="Palatino Linotype" w:hAnsi="Palatino Linotype" w:cs="Palatino Linotype"/>
        </w:rPr>
        <w:t>. Obowiązuje to również przy zmianie danych dotyczących zadeklarowanych udziałów lub wkładów.</w:t>
      </w:r>
    </w:p>
    <w:p w14:paraId="21A5C8B8" w14:textId="77777777" w:rsidR="00B853C3" w:rsidRDefault="00B853C3">
      <w:pPr>
        <w:rPr>
          <w:rFonts w:ascii="Palatino Linotype" w:eastAsia="Palatino Linotype" w:hAnsi="Palatino Linotype" w:cs="Palatino Linotype"/>
        </w:rPr>
      </w:pPr>
    </w:p>
    <w:p w14:paraId="70120180" w14:textId="77777777" w:rsidR="00B853C3" w:rsidRDefault="00000000">
      <w:pPr>
        <w:jc w:val="center"/>
        <w:rPr>
          <w:rFonts w:ascii="Palatino Linotype" w:eastAsia="Palatino Linotype" w:hAnsi="Palatino Linotype" w:cs="Palatino Linotype"/>
          <w:b/>
        </w:rPr>
      </w:pPr>
      <w:r>
        <w:rPr>
          <w:rFonts w:ascii="Palatino Linotype" w:eastAsia="Palatino Linotype" w:hAnsi="Palatino Linotype" w:cs="Palatino Linotype"/>
          <w:b/>
        </w:rPr>
        <w:t>§ 21.</w:t>
      </w:r>
    </w:p>
    <w:p w14:paraId="7DD0705A" w14:textId="77777777" w:rsidR="00B853C3" w:rsidRDefault="00000000">
      <w:pPr>
        <w:jc w:val="center"/>
        <w:rPr>
          <w:rFonts w:ascii="Palatino Linotype" w:eastAsia="Palatino Linotype" w:hAnsi="Palatino Linotype" w:cs="Palatino Linotype"/>
          <w:b/>
        </w:rPr>
      </w:pPr>
      <w:r>
        <w:rPr>
          <w:rFonts w:ascii="Palatino Linotype" w:eastAsia="Palatino Linotype" w:hAnsi="Palatino Linotype" w:cs="Palatino Linotype"/>
          <w:b/>
        </w:rPr>
        <w:t>Termin na podjęcie uchwały o przyjęciu lub odmowie przyjęcia</w:t>
      </w:r>
    </w:p>
    <w:p w14:paraId="4073196B" w14:textId="39211ADC" w:rsidR="00B853C3" w:rsidRDefault="00000000">
      <w:pPr>
        <w:rPr>
          <w:rFonts w:ascii="Palatino Linotype" w:eastAsia="Palatino Linotype" w:hAnsi="Palatino Linotype" w:cs="Palatino Linotype"/>
        </w:rPr>
      </w:pPr>
      <w:r>
        <w:rPr>
          <w:rFonts w:ascii="Palatino Linotype" w:eastAsia="Palatino Linotype" w:hAnsi="Palatino Linotype" w:cs="Palatino Linotype"/>
        </w:rPr>
        <w:t>Uchwała w sprawie przyjęcia lub odmowy przyjęcia powinna być podjęta w ciągu 12 miesięcy od dnia złożenia deklaracji.</w:t>
      </w:r>
    </w:p>
    <w:p w14:paraId="1AA2E6EE" w14:textId="77777777" w:rsidR="00B853C3" w:rsidRDefault="00B853C3">
      <w:pPr>
        <w:rPr>
          <w:rFonts w:ascii="Palatino Linotype" w:eastAsia="Palatino Linotype" w:hAnsi="Palatino Linotype" w:cs="Palatino Linotype"/>
        </w:rPr>
      </w:pPr>
    </w:p>
    <w:p w14:paraId="7681EFC1" w14:textId="77777777" w:rsidR="00B853C3" w:rsidRDefault="00000000">
      <w:pPr>
        <w:jc w:val="center"/>
        <w:rPr>
          <w:rFonts w:ascii="Palatino Linotype" w:eastAsia="Palatino Linotype" w:hAnsi="Palatino Linotype" w:cs="Palatino Linotype"/>
          <w:b/>
        </w:rPr>
      </w:pPr>
      <w:r>
        <w:rPr>
          <w:rFonts w:ascii="Palatino Linotype" w:eastAsia="Palatino Linotype" w:hAnsi="Palatino Linotype" w:cs="Palatino Linotype"/>
          <w:b/>
        </w:rPr>
        <w:t>§ 22.</w:t>
      </w:r>
    </w:p>
    <w:p w14:paraId="71D7C143" w14:textId="77777777" w:rsidR="00B853C3" w:rsidRDefault="00000000">
      <w:pPr>
        <w:jc w:val="center"/>
        <w:rPr>
          <w:rFonts w:ascii="Palatino Linotype" w:eastAsia="Palatino Linotype" w:hAnsi="Palatino Linotype" w:cs="Palatino Linotype"/>
          <w:b/>
        </w:rPr>
      </w:pPr>
      <w:r>
        <w:rPr>
          <w:rFonts w:ascii="Palatino Linotype" w:eastAsia="Palatino Linotype" w:hAnsi="Palatino Linotype" w:cs="Palatino Linotype"/>
          <w:b/>
        </w:rPr>
        <w:t>Zawiadomienie o przyjęciu lub odmowie przyjęcia</w:t>
      </w:r>
    </w:p>
    <w:p w14:paraId="7D1E14CF" w14:textId="77777777" w:rsidR="00B853C3" w:rsidRDefault="00000000">
      <w:pPr>
        <w:rPr>
          <w:rFonts w:ascii="Palatino Linotype" w:eastAsia="Palatino Linotype" w:hAnsi="Palatino Linotype" w:cs="Palatino Linotype"/>
        </w:rPr>
      </w:pPr>
      <w:r>
        <w:rPr>
          <w:rFonts w:ascii="Palatino Linotype" w:eastAsia="Palatino Linotype" w:hAnsi="Palatino Linotype" w:cs="Palatino Linotype"/>
        </w:rPr>
        <w:t>O uchwale o przyjęciu w poczet członków oraz o uchwale odmawiającej przyjęcia ubiegający się powinien być zawiadomiony pisemnie w ciągu dwóch tygodni od dnia jej powzięcia. Zawiadomienie o odmowie przyjęcia powinno zawierać uzasadnienie.</w:t>
      </w:r>
    </w:p>
    <w:p w14:paraId="06113194" w14:textId="77777777" w:rsidR="00B853C3" w:rsidRDefault="00B853C3">
      <w:pPr>
        <w:rPr>
          <w:rFonts w:ascii="Palatino Linotype" w:eastAsia="Palatino Linotype" w:hAnsi="Palatino Linotype" w:cs="Palatino Linotype"/>
        </w:rPr>
      </w:pPr>
    </w:p>
    <w:p w14:paraId="5CA7AF4A" w14:textId="77777777" w:rsidR="00B853C3" w:rsidRDefault="00000000">
      <w:pPr>
        <w:jc w:val="center"/>
        <w:rPr>
          <w:rFonts w:ascii="Palatino Linotype" w:eastAsia="Palatino Linotype" w:hAnsi="Palatino Linotype" w:cs="Palatino Linotype"/>
          <w:b/>
        </w:rPr>
      </w:pPr>
      <w:r>
        <w:rPr>
          <w:rFonts w:ascii="Palatino Linotype" w:eastAsia="Palatino Linotype" w:hAnsi="Palatino Linotype" w:cs="Palatino Linotype"/>
          <w:b/>
        </w:rPr>
        <w:t>§ 24.</w:t>
      </w:r>
    </w:p>
    <w:p w14:paraId="27FC9063" w14:textId="77777777" w:rsidR="00B853C3" w:rsidRDefault="00000000">
      <w:pPr>
        <w:jc w:val="center"/>
        <w:rPr>
          <w:rFonts w:ascii="Palatino Linotype" w:eastAsia="Palatino Linotype" w:hAnsi="Palatino Linotype" w:cs="Palatino Linotype"/>
          <w:b/>
        </w:rPr>
      </w:pPr>
      <w:r>
        <w:rPr>
          <w:rFonts w:ascii="Palatino Linotype" w:eastAsia="Palatino Linotype" w:hAnsi="Palatino Linotype" w:cs="Palatino Linotype"/>
          <w:b/>
        </w:rPr>
        <w:t>Odwołanie od uchwały o odmowie przyjęcia</w:t>
      </w:r>
    </w:p>
    <w:p w14:paraId="1F3BEC06" w14:textId="77777777" w:rsidR="00B853C3" w:rsidRDefault="00000000">
      <w:pPr>
        <w:rPr>
          <w:rFonts w:ascii="Palatino Linotype" w:eastAsia="Palatino Linotype" w:hAnsi="Palatino Linotype" w:cs="Palatino Linotype"/>
        </w:rPr>
      </w:pPr>
      <w:r>
        <w:rPr>
          <w:rFonts w:ascii="Palatino Linotype" w:eastAsia="Palatino Linotype" w:hAnsi="Palatino Linotype" w:cs="Palatino Linotype"/>
        </w:rPr>
        <w:t xml:space="preserve">Osobie, której odmówiono przyjęcia przysługuje prawo odwołania do Walnego Zgromadzenia Członków. Postanowienia statutu o postępowaniu wewnątrzspółdzielczym stosuje się odpowiednio. </w:t>
      </w:r>
    </w:p>
    <w:p w14:paraId="58DA75A6" w14:textId="77777777" w:rsidR="00B853C3" w:rsidRDefault="00B853C3">
      <w:pPr>
        <w:rPr>
          <w:rFonts w:ascii="Palatino Linotype" w:eastAsia="Palatino Linotype" w:hAnsi="Palatino Linotype" w:cs="Palatino Linotype"/>
        </w:rPr>
      </w:pPr>
    </w:p>
    <w:p w14:paraId="4FE0487B" w14:textId="77777777" w:rsidR="00B853C3" w:rsidRDefault="00000000">
      <w:pPr>
        <w:jc w:val="center"/>
        <w:rPr>
          <w:rFonts w:ascii="Palatino Linotype" w:eastAsia="Palatino Linotype" w:hAnsi="Palatino Linotype" w:cs="Palatino Linotype"/>
          <w:b/>
        </w:rPr>
      </w:pPr>
      <w:r>
        <w:rPr>
          <w:rFonts w:ascii="Palatino Linotype" w:eastAsia="Palatino Linotype" w:hAnsi="Palatino Linotype" w:cs="Palatino Linotype"/>
          <w:b/>
        </w:rPr>
        <w:t>§ 25.</w:t>
      </w:r>
    </w:p>
    <w:p w14:paraId="6A497517" w14:textId="77777777" w:rsidR="00B853C3" w:rsidRDefault="00000000">
      <w:pPr>
        <w:jc w:val="center"/>
        <w:rPr>
          <w:rFonts w:ascii="Palatino Linotype" w:eastAsia="Palatino Linotype" w:hAnsi="Palatino Linotype" w:cs="Palatino Linotype"/>
          <w:b/>
        </w:rPr>
      </w:pPr>
      <w:r>
        <w:rPr>
          <w:rFonts w:ascii="Palatino Linotype" w:eastAsia="Palatino Linotype" w:hAnsi="Palatino Linotype" w:cs="Palatino Linotype"/>
          <w:b/>
        </w:rPr>
        <w:t>Kompetencje Zarządu w przedmiocie przyjęć</w:t>
      </w:r>
    </w:p>
    <w:p w14:paraId="1F1DEE77" w14:textId="77777777" w:rsidR="00B853C3" w:rsidRDefault="00000000">
      <w:pPr>
        <w:numPr>
          <w:ilvl w:val="0"/>
          <w:numId w:val="8"/>
        </w:numPr>
        <w:pBdr>
          <w:top w:val="nil"/>
          <w:left w:val="nil"/>
          <w:bottom w:val="nil"/>
          <w:right w:val="nil"/>
          <w:between w:val="nil"/>
        </w:pBdr>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Organem właściwym do przyjmowania członków jest Zarząd, z zastrzeżeniem ust. 2. </w:t>
      </w:r>
    </w:p>
    <w:p w14:paraId="5A520F6A" w14:textId="77777777" w:rsidR="00B853C3" w:rsidRDefault="00000000">
      <w:pPr>
        <w:numPr>
          <w:ilvl w:val="0"/>
          <w:numId w:val="8"/>
        </w:numPr>
        <w:pBdr>
          <w:top w:val="nil"/>
          <w:left w:val="nil"/>
          <w:bottom w:val="nil"/>
          <w:right w:val="nil"/>
          <w:between w:val="nil"/>
        </w:pBdr>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Jeśli Zarząd jest </w:t>
      </w:r>
      <w:proofErr w:type="spellStart"/>
      <w:r>
        <w:rPr>
          <w:rFonts w:ascii="Palatino Linotype" w:eastAsia="Palatino Linotype" w:hAnsi="Palatino Linotype" w:cs="Palatino Linotype"/>
          <w:color w:val="000000"/>
        </w:rPr>
        <w:t>jednooosobowy</w:t>
      </w:r>
      <w:proofErr w:type="spellEnd"/>
      <w:r>
        <w:rPr>
          <w:rFonts w:ascii="Palatino Linotype" w:eastAsia="Palatino Linotype" w:hAnsi="Palatino Linotype" w:cs="Palatino Linotype"/>
          <w:color w:val="000000"/>
        </w:rPr>
        <w:t>, członków przyjmuje Rada Nadzorcza.</w:t>
      </w:r>
    </w:p>
    <w:p w14:paraId="19263A97" w14:textId="77777777" w:rsidR="00B853C3" w:rsidRDefault="00B853C3">
      <w:pPr>
        <w:jc w:val="center"/>
        <w:rPr>
          <w:rFonts w:ascii="Palatino Linotype" w:eastAsia="Palatino Linotype" w:hAnsi="Palatino Linotype" w:cs="Palatino Linotype"/>
          <w:b/>
        </w:rPr>
      </w:pPr>
    </w:p>
    <w:p w14:paraId="6AA2679A" w14:textId="77777777" w:rsidR="00B853C3" w:rsidRDefault="00000000">
      <w:pPr>
        <w:jc w:val="center"/>
        <w:rPr>
          <w:rFonts w:ascii="Palatino Linotype" w:eastAsia="Palatino Linotype" w:hAnsi="Palatino Linotype" w:cs="Palatino Linotype"/>
          <w:b/>
        </w:rPr>
      </w:pPr>
      <w:r>
        <w:rPr>
          <w:rFonts w:ascii="Palatino Linotype" w:eastAsia="Palatino Linotype" w:hAnsi="Palatino Linotype" w:cs="Palatino Linotype"/>
          <w:b/>
        </w:rPr>
        <w:t>§ 26.</w:t>
      </w:r>
    </w:p>
    <w:p w14:paraId="736D7A59" w14:textId="77777777" w:rsidR="00B853C3" w:rsidRDefault="00000000">
      <w:pPr>
        <w:jc w:val="center"/>
        <w:rPr>
          <w:rFonts w:ascii="Palatino Linotype" w:eastAsia="Palatino Linotype" w:hAnsi="Palatino Linotype" w:cs="Palatino Linotype"/>
          <w:b/>
        </w:rPr>
      </w:pPr>
      <w:r>
        <w:rPr>
          <w:rFonts w:ascii="Palatino Linotype" w:eastAsia="Palatino Linotype" w:hAnsi="Palatino Linotype" w:cs="Palatino Linotype"/>
          <w:b/>
        </w:rPr>
        <w:t>Wykluczenie członka</w:t>
      </w:r>
    </w:p>
    <w:p w14:paraId="49FBAEC1" w14:textId="77777777" w:rsidR="00B853C3" w:rsidRDefault="00000000">
      <w:pPr>
        <w:numPr>
          <w:ilvl w:val="0"/>
          <w:numId w:val="40"/>
        </w:numPr>
        <w:pBdr>
          <w:top w:val="nil"/>
          <w:left w:val="nil"/>
          <w:bottom w:val="nil"/>
          <w:right w:val="nil"/>
          <w:between w:val="nil"/>
        </w:pBdr>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Wykluczenie członka ze Spółdzielni może nastąpić w wypadku, gdy z jego winy umyślnej lub z powodu rażącego niedbalstwa dalsze pozostawanie w Spółdzielni nie da się pogodzić z postanowieniami statutu Spółdzielni lub dobrymi obyczajami. </w:t>
      </w:r>
    </w:p>
    <w:p w14:paraId="576BF6DB" w14:textId="77777777" w:rsidR="00B853C3" w:rsidRDefault="00000000">
      <w:pPr>
        <w:numPr>
          <w:ilvl w:val="0"/>
          <w:numId w:val="40"/>
        </w:numPr>
        <w:pBdr>
          <w:top w:val="nil"/>
          <w:left w:val="nil"/>
          <w:bottom w:val="nil"/>
          <w:right w:val="nil"/>
          <w:between w:val="nil"/>
        </w:pBdr>
        <w:rPr>
          <w:rFonts w:ascii="Palatino Linotype" w:eastAsia="Palatino Linotype" w:hAnsi="Palatino Linotype" w:cs="Palatino Linotype"/>
          <w:color w:val="000000"/>
        </w:rPr>
      </w:pPr>
      <w:r>
        <w:rPr>
          <w:rFonts w:ascii="Palatino Linotype" w:eastAsia="Palatino Linotype" w:hAnsi="Palatino Linotype" w:cs="Palatino Linotype"/>
          <w:color w:val="000000"/>
        </w:rPr>
        <w:t>Przyczyną wykluczenia może być:</w:t>
      </w:r>
    </w:p>
    <w:p w14:paraId="63EA1A1B" w14:textId="77777777" w:rsidR="00B853C3" w:rsidRDefault="00000000">
      <w:pPr>
        <w:numPr>
          <w:ilvl w:val="0"/>
          <w:numId w:val="50"/>
        </w:numPr>
        <w:pBdr>
          <w:top w:val="nil"/>
          <w:left w:val="nil"/>
          <w:bottom w:val="nil"/>
          <w:right w:val="nil"/>
          <w:between w:val="nil"/>
        </w:pBdr>
        <w:rPr>
          <w:rFonts w:ascii="Palatino Linotype" w:eastAsia="Palatino Linotype" w:hAnsi="Palatino Linotype" w:cs="Palatino Linotype"/>
          <w:color w:val="000000"/>
        </w:rPr>
      </w:pPr>
      <w:r>
        <w:rPr>
          <w:rFonts w:ascii="Palatino Linotype" w:eastAsia="Palatino Linotype" w:hAnsi="Palatino Linotype" w:cs="Palatino Linotype"/>
          <w:color w:val="000000"/>
        </w:rPr>
        <w:t>niewpłacenie ze względów określonych w ust. 1, udziałów lub niewniesienie wkładów w terminach określonych w Statucie;</w:t>
      </w:r>
    </w:p>
    <w:p w14:paraId="26F862E4" w14:textId="77777777" w:rsidR="00B853C3" w:rsidRDefault="00000000">
      <w:pPr>
        <w:numPr>
          <w:ilvl w:val="0"/>
          <w:numId w:val="50"/>
        </w:numPr>
        <w:pBdr>
          <w:top w:val="nil"/>
          <w:left w:val="nil"/>
          <w:bottom w:val="nil"/>
          <w:right w:val="nil"/>
          <w:between w:val="nil"/>
        </w:pBdr>
        <w:rPr>
          <w:rFonts w:ascii="Palatino Linotype" w:eastAsia="Palatino Linotype" w:hAnsi="Palatino Linotype" w:cs="Palatino Linotype"/>
          <w:color w:val="000000"/>
        </w:rPr>
      </w:pPr>
      <w:r>
        <w:rPr>
          <w:rFonts w:ascii="Palatino Linotype" w:eastAsia="Palatino Linotype" w:hAnsi="Palatino Linotype" w:cs="Palatino Linotype"/>
          <w:color w:val="000000"/>
        </w:rPr>
        <w:t>przyczyna uzasadniająca, według przepisów kodeksu pracy, rozwiązanie umowy o pracę bez wypowiedzenia z winy pracownika, jeżeli członek zatrudniony jest na podstawie umowy o pracę,</w:t>
      </w:r>
    </w:p>
    <w:p w14:paraId="21F67994" w14:textId="77777777" w:rsidR="00B853C3" w:rsidRDefault="00000000">
      <w:pPr>
        <w:numPr>
          <w:ilvl w:val="0"/>
          <w:numId w:val="50"/>
        </w:numPr>
        <w:pBdr>
          <w:top w:val="nil"/>
          <w:left w:val="nil"/>
          <w:bottom w:val="nil"/>
          <w:right w:val="nil"/>
          <w:between w:val="nil"/>
        </w:pBdr>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powtarzające się umyślne naruszanie przez członka istotnych </w:t>
      </w:r>
      <w:proofErr w:type="gramStart"/>
      <w:r>
        <w:rPr>
          <w:rFonts w:ascii="Palatino Linotype" w:eastAsia="Palatino Linotype" w:hAnsi="Palatino Linotype" w:cs="Palatino Linotype"/>
          <w:color w:val="000000"/>
        </w:rPr>
        <w:t>warunków  umowy</w:t>
      </w:r>
      <w:proofErr w:type="gramEnd"/>
      <w:r>
        <w:rPr>
          <w:rFonts w:ascii="Palatino Linotype" w:eastAsia="Palatino Linotype" w:hAnsi="Palatino Linotype" w:cs="Palatino Linotype"/>
          <w:color w:val="000000"/>
        </w:rPr>
        <w:t xml:space="preserve"> zlecenia (o świadczenie usług) czy umowy o dzieło, jeżeli członek jest zatrudniony na podstawie takich um</w:t>
      </w:r>
      <w:r>
        <w:rPr>
          <w:rFonts w:ascii="Palatino Linotype" w:eastAsia="Palatino Linotype" w:hAnsi="Palatino Linotype" w:cs="Palatino Linotype"/>
        </w:rPr>
        <w:t>ów</w:t>
      </w:r>
      <w:r>
        <w:rPr>
          <w:rFonts w:ascii="Palatino Linotype" w:eastAsia="Palatino Linotype" w:hAnsi="Palatino Linotype" w:cs="Palatino Linotype"/>
          <w:color w:val="000000"/>
        </w:rPr>
        <w:t>, a także umów, na podstawie których powstał stosunek używania wkładu przez Spółdzielnię,</w:t>
      </w:r>
    </w:p>
    <w:p w14:paraId="07A2F7D0" w14:textId="77777777" w:rsidR="00B853C3" w:rsidRDefault="00000000">
      <w:pPr>
        <w:numPr>
          <w:ilvl w:val="0"/>
          <w:numId w:val="50"/>
        </w:numPr>
        <w:pBdr>
          <w:top w:val="nil"/>
          <w:left w:val="nil"/>
          <w:bottom w:val="nil"/>
          <w:right w:val="nil"/>
          <w:between w:val="nil"/>
        </w:pBdr>
        <w:rPr>
          <w:rFonts w:ascii="Palatino Linotype" w:eastAsia="Palatino Linotype" w:hAnsi="Palatino Linotype" w:cs="Palatino Linotype"/>
          <w:color w:val="000000"/>
        </w:rPr>
      </w:pPr>
      <w:r>
        <w:rPr>
          <w:rFonts w:ascii="Palatino Linotype" w:eastAsia="Palatino Linotype" w:hAnsi="Palatino Linotype" w:cs="Palatino Linotype"/>
          <w:color w:val="000000"/>
        </w:rPr>
        <w:t>używanie przedmiotu wkładu niezgodnie z przeznaczeniem, mimo wystosowanego na piśmie upomnienia w tym zakresie,</w:t>
      </w:r>
    </w:p>
    <w:p w14:paraId="1209A043" w14:textId="77777777" w:rsidR="00B853C3" w:rsidRDefault="00000000">
      <w:pPr>
        <w:numPr>
          <w:ilvl w:val="0"/>
          <w:numId w:val="50"/>
        </w:numPr>
        <w:pBdr>
          <w:top w:val="nil"/>
          <w:left w:val="nil"/>
          <w:bottom w:val="nil"/>
          <w:right w:val="nil"/>
          <w:between w:val="nil"/>
        </w:pBdr>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inne ciężkie naruszenie obowiązków </w:t>
      </w:r>
      <w:r>
        <w:rPr>
          <w:rFonts w:ascii="Palatino Linotype" w:eastAsia="Palatino Linotype" w:hAnsi="Palatino Linotype" w:cs="Palatino Linotype"/>
        </w:rPr>
        <w:t>s</w:t>
      </w:r>
      <w:r>
        <w:rPr>
          <w:rFonts w:ascii="Palatino Linotype" w:eastAsia="Palatino Linotype" w:hAnsi="Palatino Linotype" w:cs="Palatino Linotype"/>
          <w:color w:val="000000"/>
        </w:rPr>
        <w:t>półdzielczych wymienionych w Statucie.</w:t>
      </w:r>
    </w:p>
    <w:p w14:paraId="1655D893" w14:textId="77777777" w:rsidR="00B853C3" w:rsidRDefault="00000000">
      <w:pPr>
        <w:numPr>
          <w:ilvl w:val="0"/>
          <w:numId w:val="40"/>
        </w:numPr>
        <w:pBdr>
          <w:top w:val="nil"/>
          <w:left w:val="nil"/>
          <w:bottom w:val="nil"/>
          <w:right w:val="nil"/>
          <w:between w:val="nil"/>
        </w:pBdr>
        <w:rPr>
          <w:rFonts w:ascii="Palatino Linotype" w:eastAsia="Palatino Linotype" w:hAnsi="Palatino Linotype" w:cs="Palatino Linotype"/>
          <w:color w:val="000000"/>
        </w:rPr>
      </w:pPr>
      <w:r>
        <w:rPr>
          <w:rFonts w:ascii="Palatino Linotype" w:eastAsia="Palatino Linotype" w:hAnsi="Palatino Linotype" w:cs="Palatino Linotype"/>
          <w:color w:val="000000"/>
        </w:rPr>
        <w:t>Wykluczenia członka dokonuje Rada Nadzorcza.</w:t>
      </w:r>
    </w:p>
    <w:p w14:paraId="766235A6" w14:textId="77777777" w:rsidR="00B853C3" w:rsidRDefault="00000000">
      <w:pPr>
        <w:numPr>
          <w:ilvl w:val="0"/>
          <w:numId w:val="40"/>
        </w:numPr>
        <w:pBdr>
          <w:top w:val="nil"/>
          <w:left w:val="nil"/>
          <w:bottom w:val="nil"/>
          <w:right w:val="nil"/>
          <w:between w:val="nil"/>
        </w:pBdr>
        <w:rPr>
          <w:rFonts w:ascii="Palatino Linotype" w:eastAsia="Palatino Linotype" w:hAnsi="Palatino Linotype" w:cs="Palatino Linotype"/>
          <w:color w:val="000000"/>
        </w:rPr>
      </w:pPr>
      <w:r>
        <w:rPr>
          <w:rFonts w:ascii="Palatino Linotype" w:eastAsia="Palatino Linotype" w:hAnsi="Palatino Linotype" w:cs="Palatino Linotype"/>
          <w:color w:val="000000"/>
        </w:rPr>
        <w:t>W razie wykluczenia członkowi przysługuje prawo odwołania do organu wyższej instancji w postępowaniu wewnątrzspółdzielczym.</w:t>
      </w:r>
    </w:p>
    <w:p w14:paraId="30B10EA0" w14:textId="77777777" w:rsidR="00B853C3" w:rsidRDefault="00000000">
      <w:pPr>
        <w:numPr>
          <w:ilvl w:val="0"/>
          <w:numId w:val="40"/>
        </w:numPr>
        <w:pBdr>
          <w:top w:val="nil"/>
          <w:left w:val="nil"/>
          <w:bottom w:val="nil"/>
          <w:right w:val="nil"/>
          <w:between w:val="nil"/>
        </w:pBdr>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Datą wykluczenia jest uprawomocnienie się decyzji. </w:t>
      </w:r>
    </w:p>
    <w:p w14:paraId="138AEA91" w14:textId="77777777" w:rsidR="00B853C3" w:rsidRDefault="00000000">
      <w:pPr>
        <w:numPr>
          <w:ilvl w:val="0"/>
          <w:numId w:val="40"/>
        </w:numPr>
        <w:pBdr>
          <w:top w:val="nil"/>
          <w:left w:val="nil"/>
          <w:bottom w:val="nil"/>
          <w:right w:val="nil"/>
          <w:between w:val="nil"/>
        </w:pBdr>
        <w:rPr>
          <w:rFonts w:ascii="Palatino Linotype" w:eastAsia="Palatino Linotype" w:hAnsi="Palatino Linotype" w:cs="Palatino Linotype"/>
          <w:color w:val="000000"/>
        </w:rPr>
      </w:pPr>
      <w:r>
        <w:rPr>
          <w:rFonts w:ascii="Palatino Linotype" w:eastAsia="Palatino Linotype" w:hAnsi="Palatino Linotype" w:cs="Palatino Linotype"/>
          <w:color w:val="000000"/>
        </w:rPr>
        <w:lastRenderedPageBreak/>
        <w:t>Przed podjęciem decyzji o wykluczeniu Rada Nadzorcza ma obowiązek wysłuchać wyjaśnień członka. Uchwałę o wykluczeniu z uzasadnieniem doręcza się członkowi w terminie dwóch tygodni od jej podjęcia.</w:t>
      </w:r>
    </w:p>
    <w:p w14:paraId="5355795E" w14:textId="77777777" w:rsidR="00B853C3" w:rsidRDefault="00B853C3">
      <w:pPr>
        <w:pBdr>
          <w:top w:val="nil"/>
          <w:left w:val="nil"/>
          <w:bottom w:val="nil"/>
          <w:right w:val="nil"/>
          <w:between w:val="nil"/>
        </w:pBdr>
        <w:ind w:left="720"/>
        <w:rPr>
          <w:rFonts w:ascii="Palatino Linotype" w:eastAsia="Palatino Linotype" w:hAnsi="Palatino Linotype" w:cs="Palatino Linotype"/>
        </w:rPr>
      </w:pPr>
    </w:p>
    <w:p w14:paraId="111DE9F0" w14:textId="77777777" w:rsidR="00B853C3" w:rsidRDefault="00000000">
      <w:pPr>
        <w:keepNext/>
        <w:jc w:val="center"/>
        <w:rPr>
          <w:rFonts w:ascii="Palatino Linotype" w:eastAsia="Palatino Linotype" w:hAnsi="Palatino Linotype" w:cs="Palatino Linotype"/>
          <w:b/>
        </w:rPr>
      </w:pPr>
      <w:r>
        <w:rPr>
          <w:rFonts w:ascii="Palatino Linotype" w:eastAsia="Palatino Linotype" w:hAnsi="Palatino Linotype" w:cs="Palatino Linotype"/>
          <w:b/>
        </w:rPr>
        <w:t>§ 27.</w:t>
      </w:r>
    </w:p>
    <w:p w14:paraId="43A4470C" w14:textId="77777777" w:rsidR="00B853C3" w:rsidRDefault="00000000">
      <w:pPr>
        <w:keepNext/>
        <w:jc w:val="center"/>
        <w:rPr>
          <w:rFonts w:ascii="Palatino Linotype" w:eastAsia="Palatino Linotype" w:hAnsi="Palatino Linotype" w:cs="Palatino Linotype"/>
          <w:b/>
        </w:rPr>
      </w:pPr>
      <w:r>
        <w:rPr>
          <w:rFonts w:ascii="Palatino Linotype" w:eastAsia="Palatino Linotype" w:hAnsi="Palatino Linotype" w:cs="Palatino Linotype"/>
          <w:b/>
        </w:rPr>
        <w:t>Wykreślenie i skreślenie członka</w:t>
      </w:r>
    </w:p>
    <w:p w14:paraId="10466D4E" w14:textId="77777777" w:rsidR="00B853C3" w:rsidRDefault="00000000">
      <w:pPr>
        <w:numPr>
          <w:ilvl w:val="0"/>
          <w:numId w:val="52"/>
        </w:numPr>
        <w:pBdr>
          <w:top w:val="nil"/>
          <w:left w:val="nil"/>
          <w:bottom w:val="nil"/>
          <w:right w:val="nil"/>
          <w:between w:val="nil"/>
        </w:pBdr>
        <w:rPr>
          <w:rFonts w:ascii="Palatino Linotype" w:eastAsia="Palatino Linotype" w:hAnsi="Palatino Linotype" w:cs="Palatino Linotype"/>
          <w:color w:val="000000"/>
        </w:rPr>
      </w:pPr>
      <w:r>
        <w:rPr>
          <w:rFonts w:ascii="Palatino Linotype" w:eastAsia="Palatino Linotype" w:hAnsi="Palatino Linotype" w:cs="Palatino Linotype"/>
          <w:color w:val="000000"/>
        </w:rPr>
        <w:t>Spółdzielnia może wykreślić z rejestru członka z powodu niewykonywania przez niego obowiązków statutowych z przyczyn przez niego niezawinionych mocą uchwały Rady Nadzorczej, jeżeli:</w:t>
      </w:r>
    </w:p>
    <w:p w14:paraId="78DC09EC" w14:textId="77777777" w:rsidR="00B853C3" w:rsidRDefault="00000000">
      <w:pPr>
        <w:numPr>
          <w:ilvl w:val="0"/>
          <w:numId w:val="51"/>
        </w:numPr>
        <w:pBdr>
          <w:top w:val="nil"/>
          <w:left w:val="nil"/>
          <w:bottom w:val="nil"/>
          <w:right w:val="nil"/>
          <w:between w:val="nil"/>
        </w:pBdr>
        <w:ind w:left="1134"/>
        <w:rPr>
          <w:rFonts w:ascii="Palatino Linotype" w:eastAsia="Palatino Linotype" w:hAnsi="Palatino Linotype" w:cs="Palatino Linotype"/>
          <w:color w:val="000000"/>
        </w:rPr>
      </w:pPr>
      <w:r>
        <w:rPr>
          <w:rFonts w:ascii="Palatino Linotype" w:eastAsia="Palatino Linotype" w:hAnsi="Palatino Linotype" w:cs="Palatino Linotype"/>
          <w:color w:val="000000"/>
        </w:rPr>
        <w:t>zaktualizowały się inne przesłanki określone w przepisach prawa powszechnie obowiązującego uzasadniające wykreślenie,</w:t>
      </w:r>
    </w:p>
    <w:p w14:paraId="2C75929B" w14:textId="77777777" w:rsidR="00B853C3" w:rsidRDefault="00000000">
      <w:pPr>
        <w:numPr>
          <w:ilvl w:val="0"/>
          <w:numId w:val="51"/>
        </w:numPr>
        <w:pBdr>
          <w:top w:val="nil"/>
          <w:left w:val="nil"/>
          <w:bottom w:val="nil"/>
          <w:right w:val="nil"/>
          <w:between w:val="nil"/>
        </w:pBdr>
        <w:ind w:left="1134"/>
        <w:rPr>
          <w:rFonts w:ascii="Palatino Linotype" w:eastAsia="Palatino Linotype" w:hAnsi="Palatino Linotype" w:cs="Palatino Linotype"/>
          <w:color w:val="000000"/>
        </w:rPr>
      </w:pPr>
      <w:r>
        <w:rPr>
          <w:rFonts w:ascii="Palatino Linotype" w:eastAsia="Palatino Linotype" w:hAnsi="Palatino Linotype" w:cs="Palatino Linotype"/>
          <w:color w:val="000000"/>
        </w:rPr>
        <w:t>niezgodne z przeznaczeniem używanie przedmiotu wkładu pozostaje niezależne od winy członka i niezgodności tej nie da się usunąć.</w:t>
      </w:r>
    </w:p>
    <w:p w14:paraId="3585FF21" w14:textId="77777777" w:rsidR="00B853C3" w:rsidRDefault="00000000">
      <w:pPr>
        <w:numPr>
          <w:ilvl w:val="0"/>
          <w:numId w:val="52"/>
        </w:numPr>
        <w:pBdr>
          <w:top w:val="nil"/>
          <w:left w:val="nil"/>
          <w:bottom w:val="nil"/>
          <w:right w:val="nil"/>
          <w:between w:val="nil"/>
        </w:pBdr>
        <w:rPr>
          <w:rFonts w:ascii="Palatino Linotype" w:eastAsia="Palatino Linotype" w:hAnsi="Palatino Linotype" w:cs="Palatino Linotype"/>
          <w:color w:val="000000"/>
        </w:rPr>
      </w:pPr>
      <w:r>
        <w:rPr>
          <w:rFonts w:ascii="Palatino Linotype" w:eastAsia="Palatino Linotype" w:hAnsi="Palatino Linotype" w:cs="Palatino Linotype"/>
          <w:color w:val="000000"/>
        </w:rPr>
        <w:t>Przed podjęciem decyzji o wykreśleniu Rada Nadzorcza ma obowiązek wysłuchać wyjaśnień członka. Uchwałę o wykluczeniu z uzasadnieniem doręcza się członkowi w terminie dwóch tygodni od jej podjęcia.</w:t>
      </w:r>
    </w:p>
    <w:p w14:paraId="70995F04" w14:textId="77777777" w:rsidR="00B853C3" w:rsidRDefault="00000000">
      <w:pPr>
        <w:numPr>
          <w:ilvl w:val="0"/>
          <w:numId w:val="52"/>
        </w:numPr>
        <w:pBdr>
          <w:top w:val="nil"/>
          <w:left w:val="nil"/>
          <w:bottom w:val="nil"/>
          <w:right w:val="nil"/>
          <w:between w:val="nil"/>
        </w:pBdr>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Członka, który ustał (dotyczy osób prawnych) albo umarł, Zarząd skreśla z rejestru członków i podejmuje kontakt z osobą, o której mowa w § 19 ust. 2 (co dotyczy osób fizycznych). </w:t>
      </w:r>
    </w:p>
    <w:p w14:paraId="46DF07FA" w14:textId="77777777" w:rsidR="00B853C3" w:rsidRDefault="00000000" w:rsidP="0049015B">
      <w:pPr>
        <w:pStyle w:val="Heading2"/>
      </w:pPr>
      <w:bookmarkStart w:id="16" w:name="_heading=h.rp71r7qjpzal" w:colFirst="0" w:colLast="0"/>
      <w:bookmarkEnd w:id="16"/>
      <w:r>
        <w:t>Rozdział V. Zasady zwoływania Walnego Zgromadzenia Członków, obradowania na nim i podejmowania uchwał</w:t>
      </w:r>
    </w:p>
    <w:p w14:paraId="7541CE78" w14:textId="77777777" w:rsidR="00B853C3" w:rsidRDefault="00000000">
      <w:pPr>
        <w:jc w:val="center"/>
        <w:rPr>
          <w:rFonts w:ascii="Palatino Linotype" w:eastAsia="Palatino Linotype" w:hAnsi="Palatino Linotype" w:cs="Palatino Linotype"/>
          <w:b/>
        </w:rPr>
      </w:pPr>
      <w:r>
        <w:rPr>
          <w:rFonts w:ascii="Palatino Linotype" w:eastAsia="Palatino Linotype" w:hAnsi="Palatino Linotype" w:cs="Palatino Linotype"/>
          <w:b/>
        </w:rPr>
        <w:t>§ 28.</w:t>
      </w:r>
    </w:p>
    <w:p w14:paraId="789ACAD3" w14:textId="77777777" w:rsidR="00B853C3" w:rsidRDefault="00000000">
      <w:pPr>
        <w:jc w:val="center"/>
        <w:rPr>
          <w:rFonts w:ascii="Palatino Linotype" w:eastAsia="Palatino Linotype" w:hAnsi="Palatino Linotype" w:cs="Palatino Linotype"/>
          <w:b/>
        </w:rPr>
      </w:pPr>
      <w:r>
        <w:rPr>
          <w:rFonts w:ascii="Palatino Linotype" w:eastAsia="Palatino Linotype" w:hAnsi="Palatino Linotype" w:cs="Palatino Linotype"/>
          <w:b/>
        </w:rPr>
        <w:t>Zasady zwoływania Walnego Zgromadzenia Członków. Skład osobowy</w:t>
      </w:r>
    </w:p>
    <w:p w14:paraId="6563FCF5" w14:textId="77777777" w:rsidR="00B853C3" w:rsidRDefault="00000000">
      <w:pPr>
        <w:numPr>
          <w:ilvl w:val="0"/>
          <w:numId w:val="44"/>
        </w:numPr>
        <w:pBdr>
          <w:top w:val="nil"/>
          <w:left w:val="nil"/>
          <w:bottom w:val="nil"/>
          <w:right w:val="nil"/>
          <w:between w:val="nil"/>
        </w:pBdr>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Walne Zgromadzenie Członków może zostać zwołane z co najmniej dziesięciodniowym wyprzedzeniem przez Zarząd z własnej inicjatywy lub na wniosek Rady Nadzorczą lub co najmniej 1/10 osób członkowskich Spółdzielni, jednak nie mniej niż trzech. O zwołaniu Walnego Zgromadzenia Członków zawiadamia się osoby członkowskie i osoby zaproszone w formie dokumentowej, z podaniem porządku obrad i innymi informacjami wymaganymi przez przepisy prawa powszechnie obowiązującego i statut. </w:t>
      </w:r>
    </w:p>
    <w:p w14:paraId="47EC2A08" w14:textId="77777777" w:rsidR="00B853C3" w:rsidRDefault="00000000">
      <w:pPr>
        <w:numPr>
          <w:ilvl w:val="0"/>
          <w:numId w:val="44"/>
        </w:numPr>
        <w:pBdr>
          <w:top w:val="nil"/>
          <w:left w:val="nil"/>
          <w:bottom w:val="nil"/>
          <w:right w:val="nil"/>
          <w:between w:val="nil"/>
        </w:pBdr>
        <w:rPr>
          <w:rFonts w:ascii="Palatino Linotype" w:eastAsia="Palatino Linotype" w:hAnsi="Palatino Linotype" w:cs="Palatino Linotype"/>
          <w:color w:val="000000"/>
        </w:rPr>
      </w:pPr>
      <w:r>
        <w:rPr>
          <w:rFonts w:ascii="Palatino Linotype" w:eastAsia="Palatino Linotype" w:hAnsi="Palatino Linotype" w:cs="Palatino Linotype"/>
          <w:color w:val="000000"/>
        </w:rPr>
        <w:t>Termin dziesięciodniowy nie dotyczy Walnych Zgromadzeń Członków, przed którymi wykłada się w lokalu spółdzielni co najmniej na 14 dni przed terminem Walnego Zgromadzenia sprawozdania roczne, sprawozdania z</w:t>
      </w:r>
      <w:r>
        <w:rPr>
          <w:rFonts w:ascii="Palatino Linotype" w:eastAsia="Palatino Linotype" w:hAnsi="Palatino Linotype" w:cs="Palatino Linotype"/>
        </w:rPr>
        <w:t xml:space="preserve"> </w:t>
      </w:r>
      <w:r>
        <w:rPr>
          <w:rFonts w:ascii="Palatino Linotype" w:eastAsia="Palatino Linotype" w:hAnsi="Palatino Linotype" w:cs="Palatino Linotype"/>
          <w:color w:val="000000"/>
        </w:rPr>
        <w:t xml:space="preserve">badania i sprawozdania finansowe oraz przesyła </w:t>
      </w:r>
      <w:r>
        <w:rPr>
          <w:rFonts w:ascii="Palatino Linotype" w:eastAsia="Palatino Linotype" w:hAnsi="Palatino Linotype" w:cs="Palatino Linotype"/>
        </w:rPr>
        <w:t>się je osobom członkowską drogą elektroniczną</w:t>
      </w:r>
      <w:r>
        <w:rPr>
          <w:rFonts w:ascii="Palatino Linotype" w:eastAsia="Palatino Linotype" w:hAnsi="Palatino Linotype" w:cs="Palatino Linotype"/>
          <w:color w:val="000000"/>
        </w:rPr>
        <w:t xml:space="preserve">; w przypadku takich Walnych Zgromadzeń Członków ich obrady zwołuje się przynajmniej z wyprzedzeniem piętnastodniowym. </w:t>
      </w:r>
    </w:p>
    <w:p w14:paraId="4A154561" w14:textId="77777777" w:rsidR="00B853C3" w:rsidRDefault="00000000">
      <w:pPr>
        <w:numPr>
          <w:ilvl w:val="0"/>
          <w:numId w:val="44"/>
        </w:numPr>
        <w:pBdr>
          <w:top w:val="nil"/>
          <w:left w:val="nil"/>
          <w:bottom w:val="nil"/>
          <w:right w:val="nil"/>
          <w:between w:val="nil"/>
        </w:pBdr>
        <w:rPr>
          <w:rFonts w:ascii="Palatino Linotype" w:eastAsia="Palatino Linotype" w:hAnsi="Palatino Linotype" w:cs="Palatino Linotype"/>
          <w:color w:val="000000"/>
        </w:rPr>
      </w:pPr>
      <w:r>
        <w:rPr>
          <w:rFonts w:ascii="Palatino Linotype" w:eastAsia="Palatino Linotype" w:hAnsi="Palatino Linotype" w:cs="Palatino Linotype"/>
          <w:color w:val="000000"/>
        </w:rPr>
        <w:lastRenderedPageBreak/>
        <w:t>W Walnym Zgromadzeniu Członków uczestniczyć mogą wszyscy członkowie Spółdzielni.</w:t>
      </w:r>
    </w:p>
    <w:p w14:paraId="2D13773A" w14:textId="77777777" w:rsidR="00B853C3" w:rsidRDefault="00000000">
      <w:pPr>
        <w:numPr>
          <w:ilvl w:val="0"/>
          <w:numId w:val="44"/>
        </w:numPr>
        <w:pBdr>
          <w:top w:val="nil"/>
          <w:left w:val="nil"/>
          <w:bottom w:val="nil"/>
          <w:right w:val="nil"/>
          <w:between w:val="nil"/>
        </w:pBdr>
        <w:rPr>
          <w:rFonts w:ascii="Palatino Linotype" w:eastAsia="Palatino Linotype" w:hAnsi="Palatino Linotype" w:cs="Palatino Linotype"/>
          <w:color w:val="000000"/>
        </w:rPr>
      </w:pPr>
      <w:r>
        <w:rPr>
          <w:rFonts w:ascii="Palatino Linotype" w:eastAsia="Palatino Linotype" w:hAnsi="Palatino Linotype" w:cs="Palatino Linotype"/>
          <w:color w:val="000000"/>
        </w:rPr>
        <w:t>W obradach Walnego Zgromadzenia Członków mogą brać udział, z głosem doradczym inne osoby zatrudnione w Spółdzielni i zaproszeni przez Zarząd goście.</w:t>
      </w:r>
    </w:p>
    <w:p w14:paraId="5ED1AF81" w14:textId="77777777" w:rsidR="00B853C3" w:rsidRDefault="00B853C3">
      <w:pPr>
        <w:pBdr>
          <w:top w:val="nil"/>
          <w:left w:val="nil"/>
          <w:bottom w:val="nil"/>
          <w:right w:val="nil"/>
          <w:between w:val="nil"/>
        </w:pBdr>
        <w:ind w:left="720"/>
        <w:rPr>
          <w:rFonts w:ascii="Palatino Linotype" w:eastAsia="Palatino Linotype" w:hAnsi="Palatino Linotype" w:cs="Palatino Linotype"/>
          <w:color w:val="000000"/>
        </w:rPr>
      </w:pPr>
    </w:p>
    <w:p w14:paraId="2D46D3FC" w14:textId="77777777" w:rsidR="00B853C3" w:rsidRDefault="00000000">
      <w:pPr>
        <w:keepNext/>
        <w:ind w:left="360"/>
        <w:jc w:val="center"/>
        <w:rPr>
          <w:rFonts w:ascii="Palatino Linotype" w:eastAsia="Palatino Linotype" w:hAnsi="Palatino Linotype" w:cs="Palatino Linotype"/>
          <w:b/>
        </w:rPr>
      </w:pPr>
      <w:r>
        <w:rPr>
          <w:rFonts w:ascii="Palatino Linotype" w:eastAsia="Palatino Linotype" w:hAnsi="Palatino Linotype" w:cs="Palatino Linotype"/>
          <w:b/>
        </w:rPr>
        <w:t>§ 29.</w:t>
      </w:r>
    </w:p>
    <w:p w14:paraId="113F4883" w14:textId="77777777" w:rsidR="00B853C3" w:rsidRDefault="00000000">
      <w:pPr>
        <w:keepNext/>
        <w:ind w:left="360"/>
        <w:jc w:val="center"/>
        <w:rPr>
          <w:rFonts w:ascii="Palatino Linotype" w:eastAsia="Palatino Linotype" w:hAnsi="Palatino Linotype" w:cs="Palatino Linotype"/>
          <w:b/>
        </w:rPr>
      </w:pPr>
      <w:r>
        <w:rPr>
          <w:rFonts w:ascii="Palatino Linotype" w:eastAsia="Palatino Linotype" w:hAnsi="Palatino Linotype" w:cs="Palatino Linotype"/>
          <w:b/>
        </w:rPr>
        <w:t>Kompetencje Walnego Zgromadzenia Członków</w:t>
      </w:r>
    </w:p>
    <w:p w14:paraId="43CD7486" w14:textId="77777777" w:rsidR="00B853C3" w:rsidRDefault="00000000">
      <w:pPr>
        <w:ind w:left="851" w:hanging="426"/>
        <w:rPr>
          <w:rFonts w:ascii="Palatino Linotype" w:eastAsia="Palatino Linotype" w:hAnsi="Palatino Linotype" w:cs="Palatino Linotype"/>
        </w:rPr>
      </w:pPr>
      <w:r>
        <w:rPr>
          <w:rFonts w:ascii="Palatino Linotype" w:eastAsia="Palatino Linotype" w:hAnsi="Palatino Linotype" w:cs="Palatino Linotype"/>
        </w:rPr>
        <w:t>1. Do właściwości Walnego Zgromadzenia Członków należy:</w:t>
      </w:r>
    </w:p>
    <w:p w14:paraId="3BFC1597" w14:textId="77777777" w:rsidR="00B853C3" w:rsidRDefault="00000000">
      <w:pPr>
        <w:numPr>
          <w:ilvl w:val="2"/>
          <w:numId w:val="51"/>
        </w:numPr>
        <w:pBdr>
          <w:top w:val="nil"/>
          <w:left w:val="nil"/>
          <w:bottom w:val="nil"/>
          <w:right w:val="nil"/>
          <w:between w:val="nil"/>
        </w:pBdr>
        <w:ind w:left="1134" w:hanging="364"/>
        <w:rPr>
          <w:rFonts w:ascii="Palatino Linotype" w:eastAsia="Palatino Linotype" w:hAnsi="Palatino Linotype" w:cs="Palatino Linotype"/>
          <w:color w:val="000000"/>
        </w:rPr>
      </w:pPr>
      <w:r>
        <w:rPr>
          <w:rFonts w:ascii="Palatino Linotype" w:eastAsia="Palatino Linotype" w:hAnsi="Palatino Linotype" w:cs="Palatino Linotype"/>
          <w:color w:val="000000"/>
        </w:rPr>
        <w:t>uchwalanie kierunków rozwoju działalności gospodarczej oraz reintegracyjnej, społecznej i kulturalnej;</w:t>
      </w:r>
    </w:p>
    <w:p w14:paraId="50D524AF" w14:textId="77777777" w:rsidR="00B853C3" w:rsidRDefault="00000000">
      <w:pPr>
        <w:numPr>
          <w:ilvl w:val="2"/>
          <w:numId w:val="51"/>
        </w:numPr>
        <w:pBdr>
          <w:top w:val="nil"/>
          <w:left w:val="nil"/>
          <w:bottom w:val="nil"/>
          <w:right w:val="nil"/>
          <w:between w:val="nil"/>
        </w:pBdr>
        <w:ind w:left="1134" w:hanging="364"/>
        <w:rPr>
          <w:rFonts w:ascii="Palatino Linotype" w:eastAsia="Palatino Linotype" w:hAnsi="Palatino Linotype" w:cs="Palatino Linotype"/>
          <w:color w:val="000000"/>
        </w:rPr>
      </w:pPr>
      <w:r>
        <w:rPr>
          <w:rFonts w:ascii="Palatino Linotype" w:eastAsia="Palatino Linotype" w:hAnsi="Palatino Linotype" w:cs="Palatino Linotype"/>
          <w:color w:val="000000"/>
        </w:rPr>
        <w:t>uchwalanie planów gospodarczych, finansowych, programów działalności społecznej, reintegracyjnej i kulturalnej;</w:t>
      </w:r>
    </w:p>
    <w:p w14:paraId="1BED3DD2" w14:textId="77777777" w:rsidR="00B853C3" w:rsidRDefault="00000000">
      <w:pPr>
        <w:numPr>
          <w:ilvl w:val="2"/>
          <w:numId w:val="51"/>
        </w:numPr>
        <w:pBdr>
          <w:top w:val="nil"/>
          <w:left w:val="nil"/>
          <w:bottom w:val="nil"/>
          <w:right w:val="nil"/>
          <w:between w:val="nil"/>
        </w:pBdr>
        <w:ind w:left="1134" w:hanging="364"/>
        <w:rPr>
          <w:rFonts w:ascii="Palatino Linotype" w:eastAsia="Palatino Linotype" w:hAnsi="Palatino Linotype" w:cs="Palatino Linotype"/>
          <w:color w:val="000000"/>
        </w:rPr>
      </w:pPr>
      <w:r>
        <w:rPr>
          <w:rFonts w:ascii="Palatino Linotype" w:eastAsia="Palatino Linotype" w:hAnsi="Palatino Linotype" w:cs="Palatino Linotype"/>
          <w:color w:val="000000"/>
        </w:rPr>
        <w:t>ustalanie prowadzenia działalności społecznej i oświatowo-kulturalnej;</w:t>
      </w:r>
    </w:p>
    <w:p w14:paraId="77695882" w14:textId="77777777" w:rsidR="00B853C3" w:rsidRDefault="00000000">
      <w:pPr>
        <w:numPr>
          <w:ilvl w:val="2"/>
          <w:numId w:val="51"/>
        </w:numPr>
        <w:pBdr>
          <w:top w:val="nil"/>
          <w:left w:val="nil"/>
          <w:bottom w:val="nil"/>
          <w:right w:val="nil"/>
          <w:between w:val="nil"/>
        </w:pBdr>
        <w:ind w:left="1134" w:hanging="364"/>
        <w:rPr>
          <w:rFonts w:ascii="Palatino Linotype" w:eastAsia="Palatino Linotype" w:hAnsi="Palatino Linotype" w:cs="Palatino Linotype"/>
          <w:color w:val="000000"/>
        </w:rPr>
      </w:pPr>
      <w:r>
        <w:rPr>
          <w:rFonts w:ascii="Palatino Linotype" w:eastAsia="Palatino Linotype" w:hAnsi="Palatino Linotype" w:cs="Palatino Linotype"/>
          <w:color w:val="000000"/>
        </w:rPr>
        <w:t>rozpatrywanie sprawozdań Rady Nadzorczej, zatwierdzanie sprawozdań rocznych i sprawozdań finansowych oraz podejmowanie uchwał co do wniosków członków Spółdzielni, Rady Nadzorczej lub Zarządu w tych sprawach i udzielanie absolutorium członkom Zarządu;</w:t>
      </w:r>
    </w:p>
    <w:p w14:paraId="1F756E69" w14:textId="77777777" w:rsidR="00B853C3" w:rsidRDefault="00000000">
      <w:pPr>
        <w:numPr>
          <w:ilvl w:val="2"/>
          <w:numId w:val="51"/>
        </w:numPr>
        <w:pBdr>
          <w:top w:val="nil"/>
          <w:left w:val="nil"/>
          <w:bottom w:val="nil"/>
          <w:right w:val="nil"/>
          <w:between w:val="nil"/>
        </w:pBdr>
        <w:ind w:left="1134" w:hanging="364"/>
        <w:rPr>
          <w:rFonts w:ascii="Palatino Linotype" w:eastAsia="Palatino Linotype" w:hAnsi="Palatino Linotype" w:cs="Palatino Linotype"/>
          <w:color w:val="000000"/>
        </w:rPr>
      </w:pPr>
      <w:r>
        <w:rPr>
          <w:rFonts w:ascii="Palatino Linotype" w:eastAsia="Palatino Linotype" w:hAnsi="Palatino Linotype" w:cs="Palatino Linotype"/>
          <w:color w:val="000000"/>
        </w:rPr>
        <w:t>rozpatrywanie wniosków wynikających z przedstawionego protokołu lustracyjnego z działalności Spółdzielni oraz podejmowanie uchwał w tym zakresie;</w:t>
      </w:r>
    </w:p>
    <w:p w14:paraId="77197D4B" w14:textId="77777777" w:rsidR="00B853C3" w:rsidRDefault="00000000">
      <w:pPr>
        <w:numPr>
          <w:ilvl w:val="0"/>
          <w:numId w:val="39"/>
        </w:numPr>
        <w:pBdr>
          <w:top w:val="nil"/>
          <w:left w:val="nil"/>
          <w:bottom w:val="nil"/>
          <w:right w:val="nil"/>
          <w:between w:val="nil"/>
        </w:pBdr>
        <w:ind w:left="1134"/>
        <w:rPr>
          <w:rFonts w:ascii="Palatino Linotype" w:eastAsia="Palatino Linotype" w:hAnsi="Palatino Linotype" w:cs="Palatino Linotype"/>
          <w:color w:val="000000"/>
        </w:rPr>
      </w:pPr>
      <w:r>
        <w:rPr>
          <w:rFonts w:ascii="Palatino Linotype" w:eastAsia="Palatino Linotype" w:hAnsi="Palatino Linotype" w:cs="Palatino Linotype"/>
          <w:color w:val="000000"/>
        </w:rPr>
        <w:t>podejmowanie uchwał w sprawie podziału nadwyżki bilansowej (dochodu ogólnego) lub sposobu pokrycia strat;</w:t>
      </w:r>
    </w:p>
    <w:p w14:paraId="27E8AD92" w14:textId="77777777" w:rsidR="00B853C3" w:rsidRDefault="00000000">
      <w:pPr>
        <w:numPr>
          <w:ilvl w:val="0"/>
          <w:numId w:val="39"/>
        </w:numPr>
        <w:pBdr>
          <w:top w:val="nil"/>
          <w:left w:val="nil"/>
          <w:bottom w:val="nil"/>
          <w:right w:val="nil"/>
          <w:between w:val="nil"/>
        </w:pBdr>
        <w:ind w:left="1134"/>
        <w:rPr>
          <w:rFonts w:ascii="Palatino Linotype" w:eastAsia="Palatino Linotype" w:hAnsi="Palatino Linotype" w:cs="Palatino Linotype"/>
          <w:color w:val="000000"/>
        </w:rPr>
      </w:pPr>
      <w:r>
        <w:rPr>
          <w:rFonts w:ascii="Palatino Linotype" w:eastAsia="Palatino Linotype" w:hAnsi="Palatino Linotype" w:cs="Palatino Linotype"/>
          <w:color w:val="000000"/>
        </w:rPr>
        <w:t>podejmowanie uchwał w sprawie zbycia nieruchomości, zbycia zakładu lub innej wyodrębnionej jednostki organizacyjnej;</w:t>
      </w:r>
    </w:p>
    <w:p w14:paraId="24576F51" w14:textId="77777777" w:rsidR="00B853C3" w:rsidRDefault="00000000">
      <w:pPr>
        <w:numPr>
          <w:ilvl w:val="0"/>
          <w:numId w:val="39"/>
        </w:numPr>
        <w:pBdr>
          <w:top w:val="nil"/>
          <w:left w:val="nil"/>
          <w:bottom w:val="nil"/>
          <w:right w:val="nil"/>
          <w:between w:val="nil"/>
        </w:pBdr>
        <w:ind w:left="1134"/>
        <w:rPr>
          <w:rFonts w:ascii="Palatino Linotype" w:eastAsia="Palatino Linotype" w:hAnsi="Palatino Linotype" w:cs="Palatino Linotype"/>
          <w:color w:val="000000"/>
        </w:rPr>
      </w:pPr>
      <w:r>
        <w:rPr>
          <w:rFonts w:ascii="Palatino Linotype" w:eastAsia="Palatino Linotype" w:hAnsi="Palatino Linotype" w:cs="Palatino Linotype"/>
          <w:color w:val="000000"/>
        </w:rPr>
        <w:t>podejmowanie uchwał w sprawie nabycia i obciążenia nieruchomości oraz nabycia zakładu lub innej jednostki organizacyjnej;</w:t>
      </w:r>
    </w:p>
    <w:p w14:paraId="49562F85" w14:textId="77777777" w:rsidR="00B853C3" w:rsidRDefault="00000000">
      <w:pPr>
        <w:numPr>
          <w:ilvl w:val="0"/>
          <w:numId w:val="39"/>
        </w:numPr>
        <w:pBdr>
          <w:top w:val="nil"/>
          <w:left w:val="nil"/>
          <w:bottom w:val="nil"/>
          <w:right w:val="nil"/>
          <w:between w:val="nil"/>
        </w:pBdr>
        <w:ind w:left="1134"/>
        <w:rPr>
          <w:rFonts w:ascii="Palatino Linotype" w:eastAsia="Palatino Linotype" w:hAnsi="Palatino Linotype" w:cs="Palatino Linotype"/>
          <w:color w:val="000000"/>
        </w:rPr>
      </w:pPr>
      <w:r>
        <w:rPr>
          <w:rFonts w:ascii="Palatino Linotype" w:eastAsia="Palatino Linotype" w:hAnsi="Palatino Linotype" w:cs="Palatino Linotype"/>
          <w:color w:val="000000"/>
        </w:rPr>
        <w:t>zatwierdzanie struktury organizacyjnej Spółdzielni;</w:t>
      </w:r>
    </w:p>
    <w:p w14:paraId="0A69EAE5" w14:textId="77777777" w:rsidR="00B853C3" w:rsidRDefault="00000000">
      <w:pPr>
        <w:numPr>
          <w:ilvl w:val="0"/>
          <w:numId w:val="39"/>
        </w:numPr>
        <w:pBdr>
          <w:top w:val="nil"/>
          <w:left w:val="nil"/>
          <w:bottom w:val="nil"/>
          <w:right w:val="nil"/>
          <w:between w:val="nil"/>
        </w:pBdr>
        <w:ind w:left="1134"/>
        <w:rPr>
          <w:rFonts w:ascii="Palatino Linotype" w:eastAsia="Palatino Linotype" w:hAnsi="Palatino Linotype" w:cs="Palatino Linotype"/>
          <w:color w:val="000000"/>
        </w:rPr>
      </w:pPr>
      <w:r>
        <w:rPr>
          <w:rFonts w:ascii="Palatino Linotype" w:eastAsia="Palatino Linotype" w:hAnsi="Palatino Linotype" w:cs="Palatino Linotype"/>
          <w:color w:val="000000"/>
        </w:rPr>
        <w:t>podejmowanie uchwał w sprawie przystępowania do innych organizacji gospodarczych oraz występowania z nich;</w:t>
      </w:r>
    </w:p>
    <w:p w14:paraId="1C65040C" w14:textId="77777777" w:rsidR="00B853C3" w:rsidRDefault="00000000">
      <w:pPr>
        <w:numPr>
          <w:ilvl w:val="0"/>
          <w:numId w:val="39"/>
        </w:numPr>
        <w:pBdr>
          <w:top w:val="nil"/>
          <w:left w:val="nil"/>
          <w:bottom w:val="nil"/>
          <w:right w:val="nil"/>
          <w:between w:val="nil"/>
        </w:pBdr>
        <w:ind w:left="1134"/>
        <w:rPr>
          <w:rFonts w:ascii="Palatino Linotype" w:eastAsia="Palatino Linotype" w:hAnsi="Palatino Linotype" w:cs="Palatino Linotype"/>
          <w:color w:val="000000"/>
        </w:rPr>
      </w:pPr>
      <w:r>
        <w:rPr>
          <w:rFonts w:ascii="Palatino Linotype" w:eastAsia="Palatino Linotype" w:hAnsi="Palatino Linotype" w:cs="Palatino Linotype"/>
          <w:color w:val="000000"/>
        </w:rPr>
        <w:t>oznaczanie najwyższej sumy zobowiązań, jaką Spółdzielnia może zaciągnąć;</w:t>
      </w:r>
    </w:p>
    <w:p w14:paraId="6A590451" w14:textId="77777777" w:rsidR="00B853C3" w:rsidRDefault="00000000">
      <w:pPr>
        <w:numPr>
          <w:ilvl w:val="0"/>
          <w:numId w:val="39"/>
        </w:numPr>
        <w:pBdr>
          <w:top w:val="nil"/>
          <w:left w:val="nil"/>
          <w:bottom w:val="nil"/>
          <w:right w:val="nil"/>
          <w:between w:val="nil"/>
        </w:pBdr>
        <w:ind w:left="1134"/>
        <w:rPr>
          <w:rFonts w:ascii="Palatino Linotype" w:eastAsia="Palatino Linotype" w:hAnsi="Palatino Linotype" w:cs="Palatino Linotype"/>
          <w:color w:val="000000"/>
        </w:rPr>
      </w:pPr>
      <w:r>
        <w:rPr>
          <w:rFonts w:ascii="Palatino Linotype" w:eastAsia="Palatino Linotype" w:hAnsi="Palatino Linotype" w:cs="Palatino Linotype"/>
          <w:color w:val="000000"/>
        </w:rPr>
        <w:t>podejmowanie uchwał w sprawie połączenia się Spółdzielni, podziału Spółdzielni oraz likwidacji Spółdzielni;</w:t>
      </w:r>
    </w:p>
    <w:p w14:paraId="74078DF6" w14:textId="77777777" w:rsidR="00B853C3" w:rsidRDefault="00000000">
      <w:pPr>
        <w:numPr>
          <w:ilvl w:val="0"/>
          <w:numId w:val="39"/>
        </w:numPr>
        <w:pBdr>
          <w:top w:val="nil"/>
          <w:left w:val="nil"/>
          <w:bottom w:val="nil"/>
          <w:right w:val="nil"/>
          <w:between w:val="nil"/>
        </w:pBdr>
        <w:ind w:left="993"/>
        <w:rPr>
          <w:rFonts w:ascii="Palatino Linotype" w:eastAsia="Palatino Linotype" w:hAnsi="Palatino Linotype" w:cs="Palatino Linotype"/>
          <w:color w:val="000000"/>
        </w:rPr>
      </w:pPr>
      <w:r>
        <w:rPr>
          <w:rFonts w:ascii="Palatino Linotype" w:eastAsia="Palatino Linotype" w:hAnsi="Palatino Linotype" w:cs="Palatino Linotype"/>
          <w:color w:val="000000"/>
        </w:rPr>
        <w:t>uchwalanie zmian statutu;</w:t>
      </w:r>
    </w:p>
    <w:p w14:paraId="60DDFDD7" w14:textId="77777777" w:rsidR="00B853C3" w:rsidRDefault="00000000">
      <w:pPr>
        <w:numPr>
          <w:ilvl w:val="0"/>
          <w:numId w:val="39"/>
        </w:numPr>
        <w:pBdr>
          <w:top w:val="nil"/>
          <w:left w:val="nil"/>
          <w:bottom w:val="nil"/>
          <w:right w:val="nil"/>
          <w:between w:val="nil"/>
        </w:pBdr>
        <w:ind w:left="993"/>
        <w:rPr>
          <w:rFonts w:ascii="Palatino Linotype" w:eastAsia="Palatino Linotype" w:hAnsi="Palatino Linotype" w:cs="Palatino Linotype"/>
          <w:color w:val="000000"/>
        </w:rPr>
      </w:pPr>
      <w:r>
        <w:rPr>
          <w:rFonts w:ascii="Palatino Linotype" w:eastAsia="Palatino Linotype" w:hAnsi="Palatino Linotype" w:cs="Palatino Linotype"/>
          <w:color w:val="000000"/>
        </w:rPr>
        <w:t>podejmowanie uchwał w sprawie przystąpienia lub wystąpienia Spółdzielni ze związku oraz upoważnienie Zarządu do podejmowania działań w tym zakresie;</w:t>
      </w:r>
    </w:p>
    <w:p w14:paraId="3F601B77" w14:textId="77777777" w:rsidR="00B853C3" w:rsidRDefault="00000000">
      <w:pPr>
        <w:numPr>
          <w:ilvl w:val="0"/>
          <w:numId w:val="39"/>
        </w:numPr>
        <w:pBdr>
          <w:top w:val="nil"/>
          <w:left w:val="nil"/>
          <w:bottom w:val="nil"/>
          <w:right w:val="nil"/>
          <w:between w:val="nil"/>
        </w:pBdr>
        <w:ind w:left="993"/>
        <w:rPr>
          <w:rFonts w:ascii="Palatino Linotype" w:eastAsia="Palatino Linotype" w:hAnsi="Palatino Linotype" w:cs="Palatino Linotype"/>
          <w:color w:val="000000"/>
        </w:rPr>
      </w:pPr>
      <w:r>
        <w:rPr>
          <w:rFonts w:ascii="Palatino Linotype" w:eastAsia="Palatino Linotype" w:hAnsi="Palatino Linotype" w:cs="Palatino Linotype"/>
          <w:color w:val="000000"/>
        </w:rPr>
        <w:t>wybór delegatów na zjazd związku, w którym Spółdzielnia jest zrzeszona;</w:t>
      </w:r>
    </w:p>
    <w:p w14:paraId="650A6F75" w14:textId="77777777" w:rsidR="00B853C3" w:rsidRDefault="00000000">
      <w:pPr>
        <w:numPr>
          <w:ilvl w:val="0"/>
          <w:numId w:val="39"/>
        </w:numPr>
        <w:pBdr>
          <w:top w:val="nil"/>
          <w:left w:val="nil"/>
          <w:bottom w:val="nil"/>
          <w:right w:val="nil"/>
          <w:between w:val="nil"/>
        </w:pBdr>
        <w:ind w:left="993"/>
        <w:rPr>
          <w:rFonts w:ascii="Palatino Linotype" w:eastAsia="Palatino Linotype" w:hAnsi="Palatino Linotype" w:cs="Palatino Linotype"/>
          <w:color w:val="000000"/>
        </w:rPr>
      </w:pPr>
      <w:r>
        <w:rPr>
          <w:rFonts w:ascii="Palatino Linotype" w:eastAsia="Palatino Linotype" w:hAnsi="Palatino Linotype" w:cs="Palatino Linotype"/>
          <w:color w:val="000000"/>
        </w:rPr>
        <w:lastRenderedPageBreak/>
        <w:t xml:space="preserve">rozpatrywanie </w:t>
      </w:r>
      <w:proofErr w:type="spellStart"/>
      <w:r>
        <w:rPr>
          <w:rFonts w:ascii="Palatino Linotype" w:eastAsia="Palatino Linotype" w:hAnsi="Palatino Linotype" w:cs="Palatino Linotype"/>
          <w:color w:val="000000"/>
        </w:rPr>
        <w:t>odwołań</w:t>
      </w:r>
      <w:proofErr w:type="spellEnd"/>
      <w:r>
        <w:rPr>
          <w:rFonts w:ascii="Palatino Linotype" w:eastAsia="Palatino Linotype" w:hAnsi="Palatino Linotype" w:cs="Palatino Linotype"/>
          <w:color w:val="000000"/>
        </w:rPr>
        <w:t xml:space="preserve"> od uchwał Rady Nadzorczej w sprawach wynikających ze stosunku członkostwa lub stosunków pochodnych w postępowaniu wewnątrzspółdzielczym;</w:t>
      </w:r>
    </w:p>
    <w:p w14:paraId="5C62C36E" w14:textId="77777777" w:rsidR="00B853C3" w:rsidRDefault="00000000">
      <w:pPr>
        <w:numPr>
          <w:ilvl w:val="0"/>
          <w:numId w:val="39"/>
        </w:numPr>
        <w:pBdr>
          <w:top w:val="nil"/>
          <w:left w:val="nil"/>
          <w:bottom w:val="nil"/>
          <w:right w:val="nil"/>
          <w:between w:val="nil"/>
        </w:pBdr>
        <w:ind w:left="993"/>
        <w:rPr>
          <w:rFonts w:ascii="Palatino Linotype" w:eastAsia="Palatino Linotype" w:hAnsi="Palatino Linotype" w:cs="Palatino Linotype"/>
          <w:color w:val="000000"/>
        </w:rPr>
      </w:pPr>
      <w:r>
        <w:rPr>
          <w:rFonts w:ascii="Palatino Linotype" w:eastAsia="Palatino Linotype" w:hAnsi="Palatino Linotype" w:cs="Palatino Linotype"/>
          <w:color w:val="000000"/>
        </w:rPr>
        <w:t>rozpatrywanie skarg na działalność Zarządu lub Rady Nadzorczej;</w:t>
      </w:r>
    </w:p>
    <w:p w14:paraId="53F02A54" w14:textId="77777777" w:rsidR="00B853C3" w:rsidRDefault="00000000">
      <w:pPr>
        <w:numPr>
          <w:ilvl w:val="0"/>
          <w:numId w:val="39"/>
        </w:numPr>
        <w:pBdr>
          <w:top w:val="nil"/>
          <w:left w:val="nil"/>
          <w:bottom w:val="nil"/>
          <w:right w:val="nil"/>
          <w:between w:val="nil"/>
        </w:pBdr>
        <w:ind w:left="993"/>
        <w:rPr>
          <w:rFonts w:ascii="Palatino Linotype" w:eastAsia="Palatino Linotype" w:hAnsi="Palatino Linotype" w:cs="Palatino Linotype"/>
          <w:color w:val="000000"/>
        </w:rPr>
      </w:pPr>
      <w:r>
        <w:rPr>
          <w:rFonts w:ascii="Palatino Linotype" w:eastAsia="Palatino Linotype" w:hAnsi="Palatino Linotype" w:cs="Palatino Linotype"/>
          <w:color w:val="000000"/>
        </w:rPr>
        <w:t>powoływania i odwoływanie członków Zarządu;</w:t>
      </w:r>
    </w:p>
    <w:p w14:paraId="3F94AA6A" w14:textId="77777777" w:rsidR="00B853C3" w:rsidRDefault="00000000">
      <w:pPr>
        <w:numPr>
          <w:ilvl w:val="0"/>
          <w:numId w:val="39"/>
        </w:numPr>
        <w:pBdr>
          <w:top w:val="nil"/>
          <w:left w:val="nil"/>
          <w:bottom w:val="nil"/>
          <w:right w:val="nil"/>
          <w:between w:val="nil"/>
        </w:pBdr>
        <w:ind w:left="993"/>
        <w:rPr>
          <w:rFonts w:ascii="Palatino Linotype" w:eastAsia="Palatino Linotype" w:hAnsi="Palatino Linotype" w:cs="Palatino Linotype"/>
          <w:color w:val="000000"/>
        </w:rPr>
      </w:pPr>
      <w:r>
        <w:rPr>
          <w:rFonts w:ascii="Palatino Linotype" w:eastAsia="Palatino Linotype" w:hAnsi="Palatino Linotype" w:cs="Palatino Linotype"/>
          <w:color w:val="000000"/>
        </w:rPr>
        <w:t>ustanawianie likwidatorów i podejmowanie uchwał w sprawie podziału majątku;</w:t>
      </w:r>
    </w:p>
    <w:p w14:paraId="455A6C70" w14:textId="77777777" w:rsidR="00B853C3" w:rsidRDefault="00000000">
      <w:pPr>
        <w:numPr>
          <w:ilvl w:val="0"/>
          <w:numId w:val="39"/>
        </w:numPr>
        <w:pBdr>
          <w:top w:val="nil"/>
          <w:left w:val="nil"/>
          <w:bottom w:val="nil"/>
          <w:right w:val="nil"/>
          <w:between w:val="nil"/>
        </w:pBdr>
        <w:ind w:left="993"/>
        <w:rPr>
          <w:rFonts w:ascii="Palatino Linotype" w:eastAsia="Palatino Linotype" w:hAnsi="Palatino Linotype" w:cs="Palatino Linotype"/>
          <w:color w:val="000000"/>
        </w:rPr>
      </w:pPr>
      <w:r>
        <w:rPr>
          <w:rFonts w:ascii="Palatino Linotype" w:eastAsia="Palatino Linotype" w:hAnsi="Palatino Linotype" w:cs="Palatino Linotype"/>
          <w:color w:val="000000"/>
        </w:rPr>
        <w:t>głosowanie nad wnioskami mającymi charakter postulatorów do rozpatrzenia przez inne właściwe organy;</w:t>
      </w:r>
    </w:p>
    <w:p w14:paraId="38FEECEA" w14:textId="77777777" w:rsidR="00B853C3" w:rsidRDefault="00000000">
      <w:pPr>
        <w:numPr>
          <w:ilvl w:val="0"/>
          <w:numId w:val="39"/>
        </w:numPr>
        <w:pBdr>
          <w:top w:val="nil"/>
          <w:left w:val="nil"/>
          <w:bottom w:val="nil"/>
          <w:right w:val="nil"/>
          <w:between w:val="nil"/>
        </w:pBdr>
        <w:ind w:left="993"/>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powoływanie i odwoływanie członków Rady Nadzorczej, </w:t>
      </w:r>
    </w:p>
    <w:p w14:paraId="26D399E3" w14:textId="77777777" w:rsidR="00B853C3" w:rsidRDefault="00000000">
      <w:pPr>
        <w:numPr>
          <w:ilvl w:val="0"/>
          <w:numId w:val="39"/>
        </w:numPr>
        <w:pBdr>
          <w:top w:val="nil"/>
          <w:left w:val="nil"/>
          <w:bottom w:val="nil"/>
          <w:right w:val="nil"/>
          <w:between w:val="nil"/>
        </w:pBdr>
        <w:ind w:left="993"/>
        <w:rPr>
          <w:rFonts w:ascii="Palatino Linotype" w:eastAsia="Palatino Linotype" w:hAnsi="Palatino Linotype" w:cs="Palatino Linotype"/>
          <w:color w:val="000000"/>
        </w:rPr>
      </w:pPr>
      <w:r>
        <w:rPr>
          <w:rFonts w:ascii="Palatino Linotype" w:eastAsia="Palatino Linotype" w:hAnsi="Palatino Linotype" w:cs="Palatino Linotype"/>
          <w:color w:val="000000"/>
        </w:rPr>
        <w:t>powoływanie Komisji celowych do rozpatrywania określonych spraw i zajmowania wobec nich stanowiska;</w:t>
      </w:r>
    </w:p>
    <w:p w14:paraId="1EC35AE1" w14:textId="77777777" w:rsidR="00B853C3" w:rsidRDefault="00000000">
      <w:pPr>
        <w:numPr>
          <w:ilvl w:val="0"/>
          <w:numId w:val="39"/>
        </w:numPr>
        <w:pBdr>
          <w:top w:val="nil"/>
          <w:left w:val="nil"/>
          <w:bottom w:val="nil"/>
          <w:right w:val="nil"/>
          <w:between w:val="nil"/>
        </w:pBdr>
        <w:ind w:left="993"/>
        <w:rPr>
          <w:rFonts w:ascii="Palatino Linotype" w:eastAsia="Palatino Linotype" w:hAnsi="Palatino Linotype" w:cs="Palatino Linotype"/>
          <w:color w:val="000000"/>
        </w:rPr>
      </w:pPr>
      <w:r>
        <w:rPr>
          <w:rFonts w:ascii="Palatino Linotype" w:eastAsia="Palatino Linotype" w:hAnsi="Palatino Linotype" w:cs="Palatino Linotype"/>
          <w:color w:val="000000"/>
        </w:rPr>
        <w:t>ustalanie sposobu podziału nadwyżki bilansowej lub pokrycia straty.</w:t>
      </w:r>
    </w:p>
    <w:p w14:paraId="4782332B" w14:textId="77777777" w:rsidR="00B853C3" w:rsidRDefault="00B853C3">
      <w:pPr>
        <w:rPr>
          <w:rFonts w:ascii="Palatino Linotype" w:eastAsia="Palatino Linotype" w:hAnsi="Palatino Linotype" w:cs="Palatino Linotype"/>
        </w:rPr>
      </w:pPr>
    </w:p>
    <w:p w14:paraId="68F1D2C2" w14:textId="77777777" w:rsidR="00B853C3" w:rsidRDefault="00000000">
      <w:pPr>
        <w:jc w:val="center"/>
        <w:rPr>
          <w:rFonts w:ascii="Palatino Linotype" w:eastAsia="Palatino Linotype" w:hAnsi="Palatino Linotype" w:cs="Palatino Linotype"/>
          <w:b/>
        </w:rPr>
      </w:pPr>
      <w:r>
        <w:rPr>
          <w:rFonts w:ascii="Palatino Linotype" w:eastAsia="Palatino Linotype" w:hAnsi="Palatino Linotype" w:cs="Palatino Linotype"/>
          <w:b/>
        </w:rPr>
        <w:t>§ 30.</w:t>
      </w:r>
    </w:p>
    <w:p w14:paraId="202F4A06" w14:textId="77777777" w:rsidR="00B853C3" w:rsidRDefault="00000000">
      <w:pPr>
        <w:jc w:val="center"/>
        <w:rPr>
          <w:rFonts w:ascii="Palatino Linotype" w:eastAsia="Palatino Linotype" w:hAnsi="Palatino Linotype" w:cs="Palatino Linotype"/>
          <w:b/>
        </w:rPr>
      </w:pPr>
      <w:r>
        <w:rPr>
          <w:rFonts w:ascii="Palatino Linotype" w:eastAsia="Palatino Linotype" w:hAnsi="Palatino Linotype" w:cs="Palatino Linotype"/>
          <w:b/>
        </w:rPr>
        <w:t>Zasady podejmowania uchwał Walnego Zgromadzenia Członków</w:t>
      </w:r>
    </w:p>
    <w:p w14:paraId="51379116" w14:textId="77777777" w:rsidR="00B853C3" w:rsidRDefault="00000000">
      <w:pPr>
        <w:numPr>
          <w:ilvl w:val="0"/>
          <w:numId w:val="21"/>
        </w:numPr>
        <w:pBdr>
          <w:top w:val="nil"/>
          <w:left w:val="nil"/>
          <w:bottom w:val="nil"/>
          <w:right w:val="nil"/>
          <w:between w:val="nil"/>
        </w:pBdr>
        <w:rPr>
          <w:rFonts w:ascii="Palatino Linotype" w:eastAsia="Palatino Linotype" w:hAnsi="Palatino Linotype" w:cs="Palatino Linotype"/>
          <w:color w:val="000000"/>
        </w:rPr>
      </w:pPr>
      <w:r>
        <w:rPr>
          <w:rFonts w:ascii="Palatino Linotype" w:eastAsia="Palatino Linotype" w:hAnsi="Palatino Linotype" w:cs="Palatino Linotype"/>
          <w:color w:val="000000"/>
        </w:rPr>
        <w:t>Walne Zgromadzenie Członków podejmuje uchwały zwykłą większością głosów niezależnie od liczby osób biorących w niej udział, chyba że statut lub przepisy prawa stanowią inaczej.</w:t>
      </w:r>
    </w:p>
    <w:p w14:paraId="5BC5C8B7" w14:textId="77777777" w:rsidR="00B853C3" w:rsidRDefault="00000000">
      <w:pPr>
        <w:numPr>
          <w:ilvl w:val="0"/>
          <w:numId w:val="21"/>
        </w:numPr>
        <w:pBdr>
          <w:top w:val="nil"/>
          <w:left w:val="nil"/>
          <w:bottom w:val="nil"/>
          <w:right w:val="nil"/>
          <w:between w:val="nil"/>
        </w:pBdr>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Przy głosowaniu bierze się pod uwagę głosy „za” i „przeciw”, a także głosy „wstrzymujące się”, jeśli wymagane jest określone quorum. </w:t>
      </w:r>
    </w:p>
    <w:p w14:paraId="4DB1F882" w14:textId="77777777" w:rsidR="00B853C3" w:rsidRDefault="00B853C3">
      <w:pPr>
        <w:pBdr>
          <w:top w:val="nil"/>
          <w:left w:val="nil"/>
          <w:bottom w:val="nil"/>
          <w:right w:val="nil"/>
          <w:between w:val="nil"/>
        </w:pBdr>
        <w:ind w:left="720"/>
        <w:rPr>
          <w:rFonts w:ascii="Palatino Linotype" w:eastAsia="Palatino Linotype" w:hAnsi="Palatino Linotype" w:cs="Palatino Linotype"/>
        </w:rPr>
      </w:pPr>
    </w:p>
    <w:p w14:paraId="3F977FDF" w14:textId="77777777" w:rsidR="00B853C3" w:rsidRDefault="00000000">
      <w:pPr>
        <w:jc w:val="center"/>
        <w:rPr>
          <w:rFonts w:ascii="Palatino Linotype" w:eastAsia="Palatino Linotype" w:hAnsi="Palatino Linotype" w:cs="Palatino Linotype"/>
          <w:b/>
        </w:rPr>
      </w:pPr>
      <w:r>
        <w:rPr>
          <w:rFonts w:ascii="Palatino Linotype" w:eastAsia="Palatino Linotype" w:hAnsi="Palatino Linotype" w:cs="Palatino Linotype"/>
          <w:b/>
        </w:rPr>
        <w:t>§ 31.</w:t>
      </w:r>
    </w:p>
    <w:p w14:paraId="32117663" w14:textId="77777777" w:rsidR="00B853C3" w:rsidRDefault="00000000">
      <w:pPr>
        <w:jc w:val="center"/>
        <w:rPr>
          <w:rFonts w:ascii="Palatino Linotype" w:eastAsia="Palatino Linotype" w:hAnsi="Palatino Linotype" w:cs="Palatino Linotype"/>
          <w:b/>
        </w:rPr>
      </w:pPr>
      <w:r>
        <w:rPr>
          <w:rFonts w:ascii="Palatino Linotype" w:eastAsia="Palatino Linotype" w:hAnsi="Palatino Linotype" w:cs="Palatino Linotype"/>
          <w:b/>
        </w:rPr>
        <w:t>Zasady otwierania Walnego Zgromadzenia Członków</w:t>
      </w:r>
    </w:p>
    <w:p w14:paraId="62F78EC7" w14:textId="787787D8" w:rsidR="00B853C3" w:rsidRDefault="00000000">
      <w:pPr>
        <w:rPr>
          <w:rFonts w:ascii="Palatino Linotype" w:eastAsia="Palatino Linotype" w:hAnsi="Palatino Linotype" w:cs="Palatino Linotype"/>
        </w:rPr>
      </w:pPr>
      <w:r>
        <w:rPr>
          <w:rFonts w:ascii="Palatino Linotype" w:eastAsia="Palatino Linotype" w:hAnsi="Palatino Linotype" w:cs="Palatino Linotype"/>
        </w:rPr>
        <w:t>Obrady Walnego Zgromadzenia Członków otwiera Prezes Zarządu, który stwierdza prawidłowość ich zwołania. Następnie Walne Zgromadzenie Członków wybiera Przewodniczącego obrad, który pełni tę funkcję aż do zakończenia obrad danego dnia.</w:t>
      </w:r>
    </w:p>
    <w:p w14:paraId="1CA37357" w14:textId="77777777" w:rsidR="0049015B" w:rsidRDefault="0049015B">
      <w:pPr>
        <w:rPr>
          <w:rFonts w:ascii="Palatino Linotype" w:eastAsia="Palatino Linotype" w:hAnsi="Palatino Linotype" w:cs="Palatino Linotype"/>
        </w:rPr>
      </w:pPr>
    </w:p>
    <w:p w14:paraId="4E2D47D3" w14:textId="77777777" w:rsidR="00B853C3" w:rsidRDefault="00000000">
      <w:pPr>
        <w:jc w:val="center"/>
        <w:rPr>
          <w:rFonts w:ascii="Palatino Linotype" w:eastAsia="Palatino Linotype" w:hAnsi="Palatino Linotype" w:cs="Palatino Linotype"/>
          <w:b/>
        </w:rPr>
      </w:pPr>
      <w:r>
        <w:rPr>
          <w:rFonts w:ascii="Palatino Linotype" w:eastAsia="Palatino Linotype" w:hAnsi="Palatino Linotype" w:cs="Palatino Linotype"/>
          <w:b/>
        </w:rPr>
        <w:t>§ 32.</w:t>
      </w:r>
    </w:p>
    <w:p w14:paraId="3A295A32" w14:textId="77777777" w:rsidR="00B853C3" w:rsidRDefault="00000000">
      <w:pPr>
        <w:jc w:val="center"/>
        <w:rPr>
          <w:rFonts w:ascii="Palatino Linotype" w:eastAsia="Palatino Linotype" w:hAnsi="Palatino Linotype" w:cs="Palatino Linotype"/>
          <w:b/>
        </w:rPr>
      </w:pPr>
      <w:r>
        <w:rPr>
          <w:rFonts w:ascii="Palatino Linotype" w:eastAsia="Palatino Linotype" w:hAnsi="Palatino Linotype" w:cs="Palatino Linotype"/>
          <w:b/>
        </w:rPr>
        <w:t>Zasady obradowania Walnego Zgromadzenia Członków</w:t>
      </w:r>
    </w:p>
    <w:p w14:paraId="5F760342" w14:textId="77777777" w:rsidR="00B853C3" w:rsidRDefault="00000000">
      <w:pPr>
        <w:numPr>
          <w:ilvl w:val="0"/>
          <w:numId w:val="45"/>
        </w:numPr>
        <w:pBdr>
          <w:top w:val="nil"/>
          <w:left w:val="nil"/>
          <w:bottom w:val="nil"/>
          <w:right w:val="nil"/>
          <w:between w:val="nil"/>
        </w:pBdr>
        <w:rPr>
          <w:rFonts w:ascii="Palatino Linotype" w:eastAsia="Palatino Linotype" w:hAnsi="Palatino Linotype" w:cs="Palatino Linotype"/>
          <w:color w:val="000000"/>
        </w:rPr>
      </w:pPr>
      <w:r>
        <w:rPr>
          <w:rFonts w:ascii="Palatino Linotype" w:eastAsia="Palatino Linotype" w:hAnsi="Palatino Linotype" w:cs="Palatino Linotype"/>
          <w:color w:val="000000"/>
        </w:rPr>
        <w:t>W toku obrad Przewodniczący wydaje zarządzenia o charakterze porządkowym, w szczególności: prowadzi obrady zgodnie z porządkiem obrad, ustala kolejność zabierania głosu, udziela głosu, odbiera głos osobom, które naruszają ład zgromadzenia, zarządza głosowania nad uchwałami lub wnioskami, zamyka obrady lub odracza je na inny termin zgodnie z ustępem następnym.</w:t>
      </w:r>
    </w:p>
    <w:p w14:paraId="4D67E5AD" w14:textId="77777777" w:rsidR="00B853C3" w:rsidRDefault="00000000">
      <w:pPr>
        <w:numPr>
          <w:ilvl w:val="0"/>
          <w:numId w:val="45"/>
        </w:numPr>
        <w:pBdr>
          <w:top w:val="nil"/>
          <w:left w:val="nil"/>
          <w:bottom w:val="nil"/>
          <w:right w:val="nil"/>
          <w:between w:val="nil"/>
        </w:pBdr>
        <w:rPr>
          <w:rFonts w:ascii="Palatino Linotype" w:eastAsia="Palatino Linotype" w:hAnsi="Palatino Linotype" w:cs="Palatino Linotype"/>
          <w:color w:val="000000"/>
        </w:rPr>
      </w:pPr>
      <w:r>
        <w:rPr>
          <w:rFonts w:ascii="Palatino Linotype" w:eastAsia="Palatino Linotype" w:hAnsi="Palatino Linotype" w:cs="Palatino Linotype"/>
          <w:color w:val="000000"/>
        </w:rPr>
        <w:t>Dopuszcza się odroczenie części obrad w przypadku ich przedłużenia ponad zaplanowany czas, na termin nie dłuższy niż tydzień od wyznaczonego w zawiadomieniu dnia obrad.</w:t>
      </w:r>
    </w:p>
    <w:p w14:paraId="25E2EA80" w14:textId="77777777" w:rsidR="00B853C3" w:rsidRDefault="00000000">
      <w:pPr>
        <w:numPr>
          <w:ilvl w:val="0"/>
          <w:numId w:val="45"/>
        </w:numPr>
        <w:pBdr>
          <w:top w:val="nil"/>
          <w:left w:val="nil"/>
          <w:bottom w:val="nil"/>
          <w:right w:val="nil"/>
          <w:between w:val="nil"/>
        </w:pBdr>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Organ, który zwołuje obrady Walnego Zgromadzenia Członków zobligowany jest poinformować członków o treści ustępu poprzedniego w zawiadomieniu. </w:t>
      </w:r>
    </w:p>
    <w:p w14:paraId="0D4B0360" w14:textId="77777777" w:rsidR="00B853C3" w:rsidRDefault="00000000">
      <w:pPr>
        <w:numPr>
          <w:ilvl w:val="0"/>
          <w:numId w:val="45"/>
        </w:numPr>
        <w:pBdr>
          <w:top w:val="nil"/>
          <w:left w:val="nil"/>
          <w:bottom w:val="nil"/>
          <w:right w:val="nil"/>
          <w:between w:val="nil"/>
        </w:pBdr>
        <w:rPr>
          <w:rFonts w:ascii="Palatino Linotype" w:eastAsia="Palatino Linotype" w:hAnsi="Palatino Linotype" w:cs="Palatino Linotype"/>
          <w:color w:val="000000"/>
        </w:rPr>
      </w:pPr>
      <w:r>
        <w:rPr>
          <w:rFonts w:ascii="Palatino Linotype" w:eastAsia="Palatino Linotype" w:hAnsi="Palatino Linotype" w:cs="Palatino Linotype"/>
          <w:color w:val="000000"/>
        </w:rPr>
        <w:t>Przewodniczący może wyznaczyć Sekretarza lub inne osoby do pomocy w prowadzeniu obrad.</w:t>
      </w:r>
    </w:p>
    <w:p w14:paraId="11CD294F" w14:textId="77777777" w:rsidR="00B853C3" w:rsidRDefault="00000000">
      <w:pPr>
        <w:numPr>
          <w:ilvl w:val="0"/>
          <w:numId w:val="45"/>
        </w:numPr>
        <w:pBdr>
          <w:top w:val="nil"/>
          <w:left w:val="nil"/>
          <w:bottom w:val="nil"/>
          <w:right w:val="nil"/>
          <w:between w:val="nil"/>
        </w:pBdr>
        <w:rPr>
          <w:rFonts w:ascii="Palatino Linotype" w:eastAsia="Palatino Linotype" w:hAnsi="Palatino Linotype" w:cs="Palatino Linotype"/>
          <w:color w:val="000000"/>
        </w:rPr>
      </w:pPr>
      <w:r>
        <w:rPr>
          <w:rFonts w:ascii="Palatino Linotype" w:eastAsia="Palatino Linotype" w:hAnsi="Palatino Linotype" w:cs="Palatino Linotype"/>
          <w:color w:val="000000"/>
        </w:rPr>
        <w:t>Osoby, o których mowa w ust. 4 nie muszą być członkami Spółdzielni.</w:t>
      </w:r>
    </w:p>
    <w:p w14:paraId="06B66E5B" w14:textId="77777777" w:rsidR="00B853C3" w:rsidRDefault="00000000">
      <w:pPr>
        <w:numPr>
          <w:ilvl w:val="0"/>
          <w:numId w:val="45"/>
        </w:numPr>
        <w:pBdr>
          <w:top w:val="nil"/>
          <w:left w:val="nil"/>
          <w:bottom w:val="nil"/>
          <w:right w:val="nil"/>
          <w:between w:val="nil"/>
        </w:pBdr>
        <w:rPr>
          <w:rFonts w:ascii="Palatino Linotype" w:eastAsia="Palatino Linotype" w:hAnsi="Palatino Linotype" w:cs="Palatino Linotype"/>
          <w:color w:val="000000"/>
        </w:rPr>
      </w:pPr>
      <w:r>
        <w:rPr>
          <w:rFonts w:ascii="Palatino Linotype" w:eastAsia="Palatino Linotype" w:hAnsi="Palatino Linotype" w:cs="Palatino Linotype"/>
          <w:color w:val="000000"/>
        </w:rPr>
        <w:t>Protokół z obrad sporządza osoba wyznaczona przez Zarząd (protokolant), a podpisuje go Przewodniczący obrad.</w:t>
      </w:r>
    </w:p>
    <w:p w14:paraId="1FB44472" w14:textId="77777777" w:rsidR="00B853C3" w:rsidRDefault="00000000">
      <w:pPr>
        <w:numPr>
          <w:ilvl w:val="0"/>
          <w:numId w:val="45"/>
        </w:numPr>
        <w:pBdr>
          <w:top w:val="nil"/>
          <w:left w:val="nil"/>
          <w:bottom w:val="nil"/>
          <w:right w:val="nil"/>
          <w:between w:val="nil"/>
        </w:pBdr>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Z protokołu sporządza się odpisy uchwał Walnego Zgromadzenia Członków, które Zarząd doręcza wszystkim członkom Spółdzielni w formie dokumentowej. </w:t>
      </w:r>
    </w:p>
    <w:p w14:paraId="18681D40" w14:textId="2778DB45" w:rsidR="00B853C3" w:rsidRPr="008B5424" w:rsidRDefault="00000000" w:rsidP="008B5424">
      <w:pPr>
        <w:numPr>
          <w:ilvl w:val="0"/>
          <w:numId w:val="45"/>
        </w:numPr>
        <w:pBdr>
          <w:top w:val="nil"/>
          <w:left w:val="nil"/>
          <w:bottom w:val="nil"/>
          <w:right w:val="nil"/>
          <w:between w:val="nil"/>
        </w:pBdr>
        <w:rPr>
          <w:rFonts w:ascii="Palatino Linotype" w:eastAsia="Palatino Linotype" w:hAnsi="Palatino Linotype" w:cs="Palatino Linotype"/>
          <w:color w:val="000000"/>
        </w:rPr>
      </w:pPr>
      <w:r>
        <w:rPr>
          <w:rFonts w:ascii="Palatino Linotype" w:eastAsia="Palatino Linotype" w:hAnsi="Palatino Linotype" w:cs="Palatino Linotype"/>
          <w:color w:val="000000"/>
        </w:rPr>
        <w:t>Protokoły obrad Walnego Zgromadzenia Członków przechowuje się wieczyście.</w:t>
      </w:r>
    </w:p>
    <w:p w14:paraId="6D36EC60" w14:textId="77777777" w:rsidR="00B853C3" w:rsidRDefault="00000000" w:rsidP="0049015B">
      <w:pPr>
        <w:pStyle w:val="Heading2"/>
      </w:pPr>
      <w:bookmarkStart w:id="17" w:name="_heading=h.1y810tw" w:colFirst="0" w:colLast="0"/>
      <w:bookmarkEnd w:id="17"/>
      <w:r>
        <w:t>Rozdział VI. Pozostałe organy Spółdzielni</w:t>
      </w:r>
    </w:p>
    <w:p w14:paraId="6F170DB1" w14:textId="77777777" w:rsidR="00B853C3" w:rsidRDefault="00000000">
      <w:pPr>
        <w:jc w:val="center"/>
        <w:rPr>
          <w:rFonts w:ascii="Palatino Linotype" w:eastAsia="Palatino Linotype" w:hAnsi="Palatino Linotype" w:cs="Palatino Linotype"/>
          <w:b/>
        </w:rPr>
      </w:pPr>
      <w:r>
        <w:rPr>
          <w:rFonts w:ascii="Palatino Linotype" w:eastAsia="Palatino Linotype" w:hAnsi="Palatino Linotype" w:cs="Palatino Linotype"/>
          <w:b/>
        </w:rPr>
        <w:t>§ 33.</w:t>
      </w:r>
    </w:p>
    <w:p w14:paraId="62753204" w14:textId="77777777" w:rsidR="00B853C3" w:rsidRDefault="00000000">
      <w:pPr>
        <w:jc w:val="center"/>
        <w:rPr>
          <w:rFonts w:ascii="Palatino Linotype" w:eastAsia="Palatino Linotype" w:hAnsi="Palatino Linotype" w:cs="Palatino Linotype"/>
          <w:b/>
        </w:rPr>
      </w:pPr>
      <w:r>
        <w:rPr>
          <w:rFonts w:ascii="Palatino Linotype" w:eastAsia="Palatino Linotype" w:hAnsi="Palatino Linotype" w:cs="Palatino Linotype"/>
          <w:b/>
        </w:rPr>
        <w:t>Inne organy</w:t>
      </w:r>
    </w:p>
    <w:p w14:paraId="450CA0E4" w14:textId="77777777" w:rsidR="00B853C3" w:rsidRDefault="00000000">
      <w:pPr>
        <w:numPr>
          <w:ilvl w:val="0"/>
          <w:numId w:val="6"/>
        </w:numPr>
        <w:pBdr>
          <w:top w:val="nil"/>
          <w:left w:val="nil"/>
          <w:bottom w:val="nil"/>
          <w:right w:val="nil"/>
          <w:between w:val="nil"/>
        </w:pBdr>
        <w:rPr>
          <w:rFonts w:ascii="Palatino Linotype" w:eastAsia="Palatino Linotype" w:hAnsi="Palatino Linotype" w:cs="Palatino Linotype"/>
          <w:color w:val="000000"/>
        </w:rPr>
      </w:pPr>
      <w:r>
        <w:rPr>
          <w:rFonts w:ascii="Palatino Linotype" w:eastAsia="Palatino Linotype" w:hAnsi="Palatino Linotype" w:cs="Palatino Linotype"/>
          <w:color w:val="000000"/>
        </w:rPr>
        <w:t>W Spółdzielni powołuje się Zarząd i Radę Nadzorczą.</w:t>
      </w:r>
    </w:p>
    <w:p w14:paraId="108511B7" w14:textId="77777777" w:rsidR="00B853C3" w:rsidRDefault="00000000">
      <w:pPr>
        <w:numPr>
          <w:ilvl w:val="0"/>
          <w:numId w:val="6"/>
        </w:numPr>
        <w:pBdr>
          <w:top w:val="nil"/>
          <w:left w:val="nil"/>
          <w:bottom w:val="nil"/>
          <w:right w:val="nil"/>
          <w:between w:val="nil"/>
        </w:pBdr>
        <w:rPr>
          <w:rFonts w:ascii="Palatino Linotype" w:eastAsia="Palatino Linotype" w:hAnsi="Palatino Linotype" w:cs="Palatino Linotype"/>
          <w:color w:val="000000"/>
        </w:rPr>
      </w:pPr>
      <w:r>
        <w:rPr>
          <w:rFonts w:ascii="Palatino Linotype" w:eastAsia="Palatino Linotype" w:hAnsi="Palatino Linotype" w:cs="Palatino Linotype"/>
          <w:color w:val="000000"/>
        </w:rPr>
        <w:t>W Spółdzielni mogą zostać powołane Komisje celowe do rozpatrzenia określonych spraw i zajęcia stanowiska.</w:t>
      </w:r>
    </w:p>
    <w:p w14:paraId="5C054683" w14:textId="77777777" w:rsidR="00B853C3" w:rsidRDefault="00B853C3">
      <w:pPr>
        <w:pBdr>
          <w:top w:val="nil"/>
          <w:left w:val="nil"/>
          <w:bottom w:val="nil"/>
          <w:right w:val="nil"/>
          <w:between w:val="nil"/>
        </w:pBdr>
        <w:rPr>
          <w:rFonts w:ascii="Palatino Linotype" w:eastAsia="Palatino Linotype" w:hAnsi="Palatino Linotype" w:cs="Palatino Linotype"/>
        </w:rPr>
      </w:pPr>
    </w:p>
    <w:p w14:paraId="516EEFCC" w14:textId="77777777" w:rsidR="00B853C3" w:rsidRDefault="00000000">
      <w:pPr>
        <w:jc w:val="center"/>
        <w:rPr>
          <w:rFonts w:ascii="Palatino Linotype" w:eastAsia="Palatino Linotype" w:hAnsi="Palatino Linotype" w:cs="Palatino Linotype"/>
          <w:b/>
        </w:rPr>
      </w:pPr>
      <w:r>
        <w:rPr>
          <w:rFonts w:ascii="Palatino Linotype" w:eastAsia="Palatino Linotype" w:hAnsi="Palatino Linotype" w:cs="Palatino Linotype"/>
          <w:b/>
        </w:rPr>
        <w:t>§ 34.</w:t>
      </w:r>
    </w:p>
    <w:p w14:paraId="27F247A4" w14:textId="77777777" w:rsidR="00B853C3" w:rsidRDefault="00000000">
      <w:pPr>
        <w:jc w:val="center"/>
        <w:rPr>
          <w:rFonts w:ascii="Palatino Linotype" w:eastAsia="Palatino Linotype" w:hAnsi="Palatino Linotype" w:cs="Palatino Linotype"/>
          <w:b/>
        </w:rPr>
      </w:pPr>
      <w:r>
        <w:rPr>
          <w:rFonts w:ascii="Palatino Linotype" w:eastAsia="Palatino Linotype" w:hAnsi="Palatino Linotype" w:cs="Palatino Linotype"/>
          <w:b/>
        </w:rPr>
        <w:t>Rada Nadzorcza</w:t>
      </w:r>
    </w:p>
    <w:p w14:paraId="14B332F3" w14:textId="77777777" w:rsidR="00B853C3" w:rsidRDefault="00000000">
      <w:pPr>
        <w:numPr>
          <w:ilvl w:val="0"/>
          <w:numId w:val="9"/>
        </w:numPr>
        <w:pBdr>
          <w:top w:val="nil"/>
          <w:left w:val="nil"/>
          <w:bottom w:val="nil"/>
          <w:right w:val="nil"/>
          <w:between w:val="nil"/>
        </w:pBdr>
        <w:rPr>
          <w:rFonts w:ascii="Palatino Linotype" w:eastAsia="Palatino Linotype" w:hAnsi="Palatino Linotype" w:cs="Palatino Linotype"/>
          <w:color w:val="000000"/>
        </w:rPr>
      </w:pPr>
      <w:r>
        <w:rPr>
          <w:rFonts w:ascii="Palatino Linotype" w:eastAsia="Palatino Linotype" w:hAnsi="Palatino Linotype" w:cs="Palatino Linotype"/>
        </w:rPr>
        <w:t>Rada</w:t>
      </w:r>
      <w:r>
        <w:rPr>
          <w:rFonts w:ascii="Palatino Linotype" w:eastAsia="Palatino Linotype" w:hAnsi="Palatino Linotype" w:cs="Palatino Linotype"/>
          <w:color w:val="000000"/>
        </w:rPr>
        <w:t xml:space="preserve"> Nadzorcza składa się z 3</w:t>
      </w:r>
      <w:r>
        <w:rPr>
          <w:rFonts w:ascii="Palatino Linotype" w:eastAsia="Palatino Linotype" w:hAnsi="Palatino Linotype" w:cs="Palatino Linotype"/>
        </w:rPr>
        <w:t>–</w:t>
      </w:r>
      <w:r>
        <w:rPr>
          <w:rFonts w:ascii="Palatino Linotype" w:eastAsia="Palatino Linotype" w:hAnsi="Palatino Linotype" w:cs="Palatino Linotype"/>
          <w:color w:val="000000"/>
        </w:rPr>
        <w:t>5 członków Spółdzielni wybieranych na pięcioletnią kadencję.</w:t>
      </w:r>
    </w:p>
    <w:p w14:paraId="39B65BFC" w14:textId="77777777" w:rsidR="00B853C3" w:rsidRDefault="00000000">
      <w:pPr>
        <w:numPr>
          <w:ilvl w:val="0"/>
          <w:numId w:val="9"/>
        </w:numPr>
        <w:pBdr>
          <w:top w:val="nil"/>
          <w:left w:val="nil"/>
          <w:bottom w:val="nil"/>
          <w:right w:val="nil"/>
          <w:between w:val="nil"/>
        </w:pBdr>
        <w:rPr>
          <w:rFonts w:ascii="Palatino Linotype" w:eastAsia="Palatino Linotype" w:hAnsi="Palatino Linotype" w:cs="Palatino Linotype"/>
          <w:color w:val="000000"/>
        </w:rPr>
      </w:pPr>
      <w:r>
        <w:rPr>
          <w:rFonts w:ascii="Palatino Linotype" w:eastAsia="Palatino Linotype" w:hAnsi="Palatino Linotype" w:cs="Palatino Linotype"/>
          <w:color w:val="000000"/>
        </w:rPr>
        <w:t>Można pełnić funkcję członka Rady Nadzorczej więcej niż jedną kadencję.</w:t>
      </w:r>
    </w:p>
    <w:p w14:paraId="23F3A5DF" w14:textId="77777777" w:rsidR="00B853C3" w:rsidRDefault="00000000">
      <w:pPr>
        <w:numPr>
          <w:ilvl w:val="0"/>
          <w:numId w:val="9"/>
        </w:numPr>
        <w:pBdr>
          <w:top w:val="nil"/>
          <w:left w:val="nil"/>
          <w:bottom w:val="nil"/>
          <w:right w:val="nil"/>
          <w:between w:val="nil"/>
        </w:pBdr>
        <w:rPr>
          <w:rFonts w:ascii="Palatino Linotype" w:eastAsia="Palatino Linotype" w:hAnsi="Palatino Linotype" w:cs="Palatino Linotype"/>
          <w:color w:val="000000"/>
        </w:rPr>
      </w:pPr>
      <w:r>
        <w:rPr>
          <w:rFonts w:ascii="Palatino Linotype" w:eastAsia="Palatino Linotype" w:hAnsi="Palatino Linotype" w:cs="Palatino Linotype"/>
          <w:color w:val="000000"/>
        </w:rPr>
        <w:t>Do wyłącznej właściwości Rady Nadzorczej należy:</w:t>
      </w:r>
    </w:p>
    <w:p w14:paraId="552F0EE3" w14:textId="77777777" w:rsidR="00B853C3" w:rsidRDefault="00000000">
      <w:pPr>
        <w:numPr>
          <w:ilvl w:val="0"/>
          <w:numId w:val="10"/>
        </w:numPr>
        <w:pBdr>
          <w:top w:val="nil"/>
          <w:left w:val="nil"/>
          <w:bottom w:val="nil"/>
          <w:right w:val="nil"/>
          <w:between w:val="nil"/>
        </w:pBdr>
        <w:rPr>
          <w:rFonts w:ascii="Palatino Linotype" w:eastAsia="Palatino Linotype" w:hAnsi="Palatino Linotype" w:cs="Palatino Linotype"/>
          <w:color w:val="000000"/>
        </w:rPr>
      </w:pPr>
      <w:r>
        <w:rPr>
          <w:rFonts w:ascii="Palatino Linotype" w:eastAsia="Palatino Linotype" w:hAnsi="Palatino Linotype" w:cs="Palatino Linotype"/>
          <w:color w:val="000000"/>
        </w:rPr>
        <w:t>nadzór i kontrola działalności Spółdzielni poprzez:</w:t>
      </w:r>
    </w:p>
    <w:p w14:paraId="095B011F" w14:textId="77777777" w:rsidR="00B853C3" w:rsidRDefault="00000000">
      <w:pPr>
        <w:numPr>
          <w:ilvl w:val="1"/>
          <w:numId w:val="10"/>
        </w:numPr>
        <w:pBdr>
          <w:top w:val="nil"/>
          <w:left w:val="nil"/>
          <w:bottom w:val="nil"/>
          <w:right w:val="nil"/>
          <w:between w:val="nil"/>
        </w:pBdr>
        <w:rPr>
          <w:rFonts w:ascii="Palatino Linotype" w:eastAsia="Palatino Linotype" w:hAnsi="Palatino Linotype" w:cs="Palatino Linotype"/>
          <w:color w:val="000000"/>
        </w:rPr>
      </w:pPr>
      <w:r>
        <w:rPr>
          <w:rFonts w:ascii="Palatino Linotype" w:eastAsia="Palatino Linotype" w:hAnsi="Palatino Linotype" w:cs="Palatino Linotype"/>
          <w:color w:val="000000"/>
        </w:rPr>
        <w:t>badanie okresowych sprawozdań oraz sprawozdań finansowych,</w:t>
      </w:r>
    </w:p>
    <w:p w14:paraId="0346AFE6" w14:textId="77777777" w:rsidR="00B853C3" w:rsidRDefault="00000000">
      <w:pPr>
        <w:numPr>
          <w:ilvl w:val="1"/>
          <w:numId w:val="10"/>
        </w:numPr>
        <w:pBdr>
          <w:top w:val="nil"/>
          <w:left w:val="nil"/>
          <w:bottom w:val="nil"/>
          <w:right w:val="nil"/>
          <w:between w:val="nil"/>
        </w:pBdr>
        <w:rPr>
          <w:rFonts w:ascii="Palatino Linotype" w:eastAsia="Palatino Linotype" w:hAnsi="Palatino Linotype" w:cs="Palatino Linotype"/>
          <w:color w:val="000000"/>
        </w:rPr>
      </w:pPr>
      <w:r>
        <w:rPr>
          <w:rFonts w:ascii="Palatino Linotype" w:eastAsia="Palatino Linotype" w:hAnsi="Palatino Linotype" w:cs="Palatino Linotype"/>
          <w:color w:val="000000"/>
        </w:rPr>
        <w:t>dokonywanie okresowych ocen wykonania przez spółdzielnię jej zadań gospodarczych, ze szczególnym uwzględnieniem przestrzegania przez Spółdzielnię praw jej członków,</w:t>
      </w:r>
    </w:p>
    <w:p w14:paraId="49D6AF6B" w14:textId="77777777" w:rsidR="00B853C3" w:rsidRDefault="00000000">
      <w:pPr>
        <w:numPr>
          <w:ilvl w:val="1"/>
          <w:numId w:val="10"/>
        </w:numPr>
        <w:pBdr>
          <w:top w:val="nil"/>
          <w:left w:val="nil"/>
          <w:bottom w:val="nil"/>
          <w:right w:val="nil"/>
          <w:between w:val="nil"/>
        </w:pBdr>
        <w:rPr>
          <w:rFonts w:ascii="Palatino Linotype" w:eastAsia="Palatino Linotype" w:hAnsi="Palatino Linotype" w:cs="Palatino Linotype"/>
          <w:color w:val="000000"/>
        </w:rPr>
      </w:pPr>
      <w:r>
        <w:rPr>
          <w:rFonts w:ascii="Palatino Linotype" w:eastAsia="Palatino Linotype" w:hAnsi="Palatino Linotype" w:cs="Palatino Linotype"/>
          <w:color w:val="000000"/>
        </w:rPr>
        <w:t>przeprowadzanie kontroli nad sposobem załatwiania przez Zarząd wniosków organów Spółdzielni i jej członków;</w:t>
      </w:r>
    </w:p>
    <w:p w14:paraId="4C1483CC" w14:textId="77777777" w:rsidR="00B853C3" w:rsidRDefault="00000000">
      <w:pPr>
        <w:numPr>
          <w:ilvl w:val="0"/>
          <w:numId w:val="10"/>
        </w:numPr>
        <w:pBdr>
          <w:top w:val="nil"/>
          <w:left w:val="nil"/>
          <w:bottom w:val="nil"/>
          <w:right w:val="nil"/>
          <w:between w:val="nil"/>
        </w:pBdr>
        <w:rPr>
          <w:rFonts w:ascii="Palatino Linotype" w:eastAsia="Palatino Linotype" w:hAnsi="Palatino Linotype" w:cs="Palatino Linotype"/>
          <w:color w:val="000000"/>
        </w:rPr>
      </w:pPr>
      <w:r>
        <w:rPr>
          <w:rFonts w:ascii="Palatino Linotype" w:eastAsia="Palatino Linotype" w:hAnsi="Palatino Linotype" w:cs="Palatino Linotype"/>
          <w:color w:val="000000"/>
        </w:rPr>
        <w:t>podejmowanie uchwał w sprawie przystępowania do organizacji społecznych oraz występowania z nich;</w:t>
      </w:r>
    </w:p>
    <w:p w14:paraId="4A11177A" w14:textId="77777777" w:rsidR="00B853C3" w:rsidRDefault="00000000">
      <w:pPr>
        <w:numPr>
          <w:ilvl w:val="0"/>
          <w:numId w:val="10"/>
        </w:numPr>
        <w:pBdr>
          <w:top w:val="nil"/>
          <w:left w:val="nil"/>
          <w:bottom w:val="nil"/>
          <w:right w:val="nil"/>
          <w:between w:val="nil"/>
        </w:pBdr>
        <w:rPr>
          <w:rFonts w:ascii="Palatino Linotype" w:eastAsia="Palatino Linotype" w:hAnsi="Palatino Linotype" w:cs="Palatino Linotype"/>
          <w:color w:val="000000"/>
        </w:rPr>
      </w:pPr>
      <w:r>
        <w:rPr>
          <w:rFonts w:ascii="Palatino Linotype" w:eastAsia="Palatino Linotype" w:hAnsi="Palatino Linotype" w:cs="Palatino Linotype"/>
          <w:color w:val="000000"/>
        </w:rPr>
        <w:t>składanie Walnemu Zgromadzeniu Członków sprawozdań zawierających w szczególności wyniki kontroli i ocenę sprawozdań finansowych;</w:t>
      </w:r>
    </w:p>
    <w:p w14:paraId="0CBE9284" w14:textId="77777777" w:rsidR="00B853C3" w:rsidRDefault="00000000">
      <w:pPr>
        <w:numPr>
          <w:ilvl w:val="0"/>
          <w:numId w:val="10"/>
        </w:numPr>
        <w:pBdr>
          <w:top w:val="nil"/>
          <w:left w:val="nil"/>
          <w:bottom w:val="nil"/>
          <w:right w:val="nil"/>
          <w:between w:val="nil"/>
        </w:pBdr>
        <w:rPr>
          <w:rFonts w:ascii="Palatino Linotype" w:eastAsia="Palatino Linotype" w:hAnsi="Palatino Linotype" w:cs="Palatino Linotype"/>
          <w:color w:val="000000"/>
        </w:rPr>
      </w:pPr>
      <w:r>
        <w:rPr>
          <w:rFonts w:ascii="Palatino Linotype" w:eastAsia="Palatino Linotype" w:hAnsi="Palatino Linotype" w:cs="Palatino Linotype"/>
          <w:color w:val="000000"/>
        </w:rPr>
        <w:t>podejmowanie uchwał w sprawach czynności prawnych dokonywanych między Spółdzielnią a członkiem Zarządu lub dokonywanych przez spółdzielnię w interesie członka Zarządu oraz reprezentowanie Spółdzielni przy tych czynnościach; do reprezentowania Spółdzielni wystarczy dwóch członków organu przez nią upoważnionych;</w:t>
      </w:r>
    </w:p>
    <w:p w14:paraId="06079AB6" w14:textId="77777777" w:rsidR="00B853C3" w:rsidRDefault="00000000">
      <w:pPr>
        <w:numPr>
          <w:ilvl w:val="0"/>
          <w:numId w:val="10"/>
        </w:numPr>
        <w:pBdr>
          <w:top w:val="nil"/>
          <w:left w:val="nil"/>
          <w:bottom w:val="nil"/>
          <w:right w:val="nil"/>
          <w:between w:val="nil"/>
        </w:pBdr>
        <w:rPr>
          <w:rFonts w:ascii="Palatino Linotype" w:eastAsia="Palatino Linotype" w:hAnsi="Palatino Linotype" w:cs="Palatino Linotype"/>
          <w:color w:val="000000"/>
        </w:rPr>
      </w:pPr>
      <w:r>
        <w:rPr>
          <w:rFonts w:ascii="Palatino Linotype" w:eastAsia="Palatino Linotype" w:hAnsi="Palatino Linotype" w:cs="Palatino Linotype"/>
          <w:color w:val="000000"/>
        </w:rPr>
        <w:t>wyrażanie opinii w przedmiocie planów gospodarczych, programów działalności reintegracyjnej, społecznej i kulturalnej;</w:t>
      </w:r>
    </w:p>
    <w:p w14:paraId="6CC6F9E7" w14:textId="77777777" w:rsidR="00B853C3" w:rsidRDefault="00000000">
      <w:pPr>
        <w:numPr>
          <w:ilvl w:val="0"/>
          <w:numId w:val="10"/>
        </w:numPr>
        <w:pBdr>
          <w:top w:val="nil"/>
          <w:left w:val="nil"/>
          <w:bottom w:val="nil"/>
          <w:right w:val="nil"/>
          <w:between w:val="nil"/>
        </w:pBdr>
        <w:rPr>
          <w:rFonts w:ascii="Palatino Linotype" w:eastAsia="Palatino Linotype" w:hAnsi="Palatino Linotype" w:cs="Palatino Linotype"/>
          <w:color w:val="000000"/>
        </w:rPr>
      </w:pPr>
      <w:r>
        <w:rPr>
          <w:rFonts w:ascii="Palatino Linotype" w:eastAsia="Palatino Linotype" w:hAnsi="Palatino Linotype" w:cs="Palatino Linotype"/>
          <w:color w:val="000000"/>
        </w:rPr>
        <w:t>wybór biegłego rewidenta lub firmy audytorskiej w procedurze przetargowej w przypadku, gdy sprawozdania podlegają ustawowemu obowiązkowemu badaniu przez biegłego rewidenta lub firmę audytorską,</w:t>
      </w:r>
    </w:p>
    <w:p w14:paraId="286DFF31" w14:textId="77777777" w:rsidR="00B853C3" w:rsidRDefault="00000000">
      <w:pPr>
        <w:numPr>
          <w:ilvl w:val="0"/>
          <w:numId w:val="10"/>
        </w:numPr>
        <w:pBdr>
          <w:top w:val="nil"/>
          <w:left w:val="nil"/>
          <w:bottom w:val="nil"/>
          <w:right w:val="nil"/>
          <w:between w:val="nil"/>
        </w:pBdr>
        <w:rPr>
          <w:rFonts w:ascii="Palatino Linotype" w:eastAsia="Palatino Linotype" w:hAnsi="Palatino Linotype" w:cs="Palatino Linotype"/>
          <w:color w:val="000000"/>
        </w:rPr>
      </w:pPr>
      <w:r>
        <w:rPr>
          <w:rFonts w:ascii="Palatino Linotype" w:eastAsia="Palatino Linotype" w:hAnsi="Palatino Linotype" w:cs="Palatino Linotype"/>
          <w:color w:val="000000"/>
        </w:rPr>
        <w:t>przyjmowanie członków oraz podejmowanie decyzji w sprawach indywidualnych wynikających ze stosunku członkostwa, jeśli Zarząd jest jednoosobowy.</w:t>
      </w:r>
    </w:p>
    <w:p w14:paraId="1EE3C069" w14:textId="77777777" w:rsidR="00B853C3" w:rsidRDefault="00000000">
      <w:pPr>
        <w:numPr>
          <w:ilvl w:val="0"/>
          <w:numId w:val="10"/>
        </w:numPr>
        <w:pBdr>
          <w:top w:val="nil"/>
          <w:left w:val="nil"/>
          <w:bottom w:val="nil"/>
          <w:right w:val="nil"/>
          <w:between w:val="nil"/>
        </w:pBdr>
        <w:rPr>
          <w:rFonts w:ascii="Palatino Linotype" w:eastAsia="Palatino Linotype" w:hAnsi="Palatino Linotype" w:cs="Palatino Linotype"/>
          <w:color w:val="000000"/>
        </w:rPr>
      </w:pPr>
      <w:r>
        <w:rPr>
          <w:rFonts w:ascii="Palatino Linotype" w:eastAsia="Palatino Linotype" w:hAnsi="Palatino Linotype" w:cs="Palatino Linotype"/>
          <w:color w:val="000000"/>
        </w:rPr>
        <w:t>uchwalanie regulaminów, o których mowa w statucie,</w:t>
      </w:r>
    </w:p>
    <w:p w14:paraId="22594C2C" w14:textId="77777777" w:rsidR="00B853C3" w:rsidRDefault="00000000">
      <w:pPr>
        <w:numPr>
          <w:ilvl w:val="0"/>
          <w:numId w:val="10"/>
        </w:numPr>
        <w:pBdr>
          <w:top w:val="nil"/>
          <w:left w:val="nil"/>
          <w:bottom w:val="nil"/>
          <w:right w:val="nil"/>
          <w:between w:val="nil"/>
        </w:pBdr>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rozpatrywanie </w:t>
      </w:r>
      <w:proofErr w:type="spellStart"/>
      <w:r>
        <w:rPr>
          <w:rFonts w:ascii="Palatino Linotype" w:eastAsia="Palatino Linotype" w:hAnsi="Palatino Linotype" w:cs="Palatino Linotype"/>
          <w:color w:val="000000"/>
        </w:rPr>
        <w:t>odwołań</w:t>
      </w:r>
      <w:proofErr w:type="spellEnd"/>
      <w:r>
        <w:rPr>
          <w:rFonts w:ascii="Palatino Linotype" w:eastAsia="Palatino Linotype" w:hAnsi="Palatino Linotype" w:cs="Palatino Linotype"/>
          <w:color w:val="000000"/>
        </w:rPr>
        <w:t xml:space="preserve"> od uchwał Zarządu w postępowaniu wewnątrzspółdzielczym.</w:t>
      </w:r>
    </w:p>
    <w:p w14:paraId="56CBE729" w14:textId="77777777" w:rsidR="00B853C3" w:rsidRDefault="00000000">
      <w:pPr>
        <w:numPr>
          <w:ilvl w:val="0"/>
          <w:numId w:val="9"/>
        </w:numPr>
        <w:pBdr>
          <w:top w:val="nil"/>
          <w:left w:val="nil"/>
          <w:bottom w:val="nil"/>
          <w:right w:val="nil"/>
          <w:between w:val="nil"/>
        </w:pBdr>
        <w:rPr>
          <w:rFonts w:ascii="Palatino Linotype" w:eastAsia="Palatino Linotype" w:hAnsi="Palatino Linotype" w:cs="Palatino Linotype"/>
          <w:color w:val="000000"/>
        </w:rPr>
      </w:pPr>
      <w:r>
        <w:rPr>
          <w:rFonts w:ascii="Palatino Linotype" w:eastAsia="Palatino Linotype" w:hAnsi="Palatino Linotype" w:cs="Palatino Linotype"/>
          <w:color w:val="000000"/>
        </w:rPr>
        <w:t>Spośród członków Rady Nadzorczej, Rada wybiera Przewodniczącego, który podpisuje wszystkie dokumenty sporządzane przez Radę.</w:t>
      </w:r>
    </w:p>
    <w:p w14:paraId="676FEC0E" w14:textId="77777777" w:rsidR="00B853C3" w:rsidRDefault="00000000">
      <w:pPr>
        <w:numPr>
          <w:ilvl w:val="0"/>
          <w:numId w:val="9"/>
        </w:numPr>
        <w:pBdr>
          <w:top w:val="nil"/>
          <w:left w:val="nil"/>
          <w:bottom w:val="nil"/>
          <w:right w:val="nil"/>
          <w:between w:val="nil"/>
        </w:pBdr>
        <w:rPr>
          <w:rFonts w:ascii="Palatino Linotype" w:eastAsia="Palatino Linotype" w:hAnsi="Palatino Linotype" w:cs="Palatino Linotype"/>
          <w:color w:val="000000"/>
        </w:rPr>
      </w:pPr>
      <w:r>
        <w:rPr>
          <w:rFonts w:ascii="Palatino Linotype" w:eastAsia="Palatino Linotype" w:hAnsi="Palatino Linotype" w:cs="Palatino Linotype"/>
          <w:color w:val="000000"/>
        </w:rPr>
        <w:t>Z posiedzeń Rady Nadzorczej sporządza się protokoły, które przechowuje się wieczyście.</w:t>
      </w:r>
    </w:p>
    <w:p w14:paraId="4BBFBEF6" w14:textId="77777777" w:rsidR="00B853C3" w:rsidRDefault="00000000">
      <w:pPr>
        <w:numPr>
          <w:ilvl w:val="0"/>
          <w:numId w:val="9"/>
        </w:numPr>
        <w:pBdr>
          <w:top w:val="nil"/>
          <w:left w:val="nil"/>
          <w:bottom w:val="nil"/>
          <w:right w:val="nil"/>
          <w:between w:val="nil"/>
        </w:pBdr>
        <w:rPr>
          <w:rFonts w:ascii="Palatino Linotype" w:eastAsia="Palatino Linotype" w:hAnsi="Palatino Linotype" w:cs="Palatino Linotype"/>
          <w:color w:val="000000"/>
        </w:rPr>
      </w:pPr>
      <w:r>
        <w:rPr>
          <w:rFonts w:ascii="Palatino Linotype" w:eastAsia="Palatino Linotype" w:hAnsi="Palatino Linotype" w:cs="Palatino Linotype"/>
          <w:color w:val="000000"/>
        </w:rPr>
        <w:t>Obsługę techniczną Rady Nadzorczej zapewnia Zarząd.</w:t>
      </w:r>
    </w:p>
    <w:p w14:paraId="160DB019" w14:textId="77777777" w:rsidR="00B853C3" w:rsidRDefault="00B853C3">
      <w:pPr>
        <w:jc w:val="center"/>
        <w:rPr>
          <w:rFonts w:ascii="Palatino Linotype" w:eastAsia="Palatino Linotype" w:hAnsi="Palatino Linotype" w:cs="Palatino Linotype"/>
          <w:b/>
        </w:rPr>
      </w:pPr>
    </w:p>
    <w:p w14:paraId="2629628F" w14:textId="77777777" w:rsidR="00B853C3" w:rsidRDefault="00000000">
      <w:pPr>
        <w:jc w:val="center"/>
        <w:rPr>
          <w:rFonts w:ascii="Palatino Linotype" w:eastAsia="Palatino Linotype" w:hAnsi="Palatino Linotype" w:cs="Palatino Linotype"/>
          <w:b/>
        </w:rPr>
      </w:pPr>
      <w:r>
        <w:rPr>
          <w:rFonts w:ascii="Palatino Linotype" w:eastAsia="Palatino Linotype" w:hAnsi="Palatino Linotype" w:cs="Palatino Linotype"/>
          <w:b/>
        </w:rPr>
        <w:t>§ 35.</w:t>
      </w:r>
    </w:p>
    <w:p w14:paraId="1CB6D9A0" w14:textId="77777777" w:rsidR="00B853C3" w:rsidRDefault="00000000">
      <w:pPr>
        <w:jc w:val="center"/>
        <w:rPr>
          <w:rFonts w:ascii="Palatino Linotype" w:eastAsia="Palatino Linotype" w:hAnsi="Palatino Linotype" w:cs="Palatino Linotype"/>
          <w:b/>
        </w:rPr>
      </w:pPr>
      <w:r>
        <w:rPr>
          <w:rFonts w:ascii="Palatino Linotype" w:eastAsia="Palatino Linotype" w:hAnsi="Palatino Linotype" w:cs="Palatino Linotype"/>
          <w:b/>
        </w:rPr>
        <w:t>Komisje celowe</w:t>
      </w:r>
    </w:p>
    <w:p w14:paraId="2DC78227" w14:textId="77777777" w:rsidR="00B853C3" w:rsidRDefault="00000000">
      <w:pPr>
        <w:numPr>
          <w:ilvl w:val="0"/>
          <w:numId w:val="49"/>
        </w:numPr>
        <w:pBdr>
          <w:top w:val="nil"/>
          <w:left w:val="nil"/>
          <w:bottom w:val="nil"/>
          <w:right w:val="nil"/>
          <w:between w:val="nil"/>
        </w:pBdr>
        <w:rPr>
          <w:rFonts w:ascii="Palatino Linotype" w:eastAsia="Palatino Linotype" w:hAnsi="Palatino Linotype" w:cs="Palatino Linotype"/>
          <w:color w:val="000000"/>
        </w:rPr>
      </w:pPr>
      <w:r>
        <w:rPr>
          <w:rFonts w:ascii="Palatino Linotype" w:eastAsia="Palatino Linotype" w:hAnsi="Palatino Linotype" w:cs="Palatino Linotype"/>
          <w:color w:val="000000"/>
        </w:rPr>
        <w:t>Do rozpatrzenia określonych spraw i zajęcia wobec nich stanowisk, Walne Zgromadzenie Członków może powołać Komisje celowe, składające z co najmniej 3 członków.</w:t>
      </w:r>
    </w:p>
    <w:p w14:paraId="59D8E064" w14:textId="77777777" w:rsidR="00B853C3" w:rsidRDefault="00000000">
      <w:pPr>
        <w:numPr>
          <w:ilvl w:val="0"/>
          <w:numId w:val="49"/>
        </w:numPr>
        <w:pBdr>
          <w:top w:val="nil"/>
          <w:left w:val="nil"/>
          <w:bottom w:val="nil"/>
          <w:right w:val="nil"/>
          <w:between w:val="nil"/>
        </w:pBdr>
        <w:rPr>
          <w:rFonts w:ascii="Palatino Linotype" w:eastAsia="Palatino Linotype" w:hAnsi="Palatino Linotype" w:cs="Palatino Linotype"/>
          <w:color w:val="000000"/>
        </w:rPr>
      </w:pPr>
      <w:r>
        <w:rPr>
          <w:rFonts w:ascii="Palatino Linotype" w:eastAsia="Palatino Linotype" w:hAnsi="Palatino Linotype" w:cs="Palatino Linotype"/>
          <w:color w:val="000000"/>
        </w:rPr>
        <w:t>Uchwały Komisji zawierające określone stanowiska, zostają poddane pod głosowanie najbliższych obrad Walnego Zgromadzenia Członków.</w:t>
      </w:r>
    </w:p>
    <w:p w14:paraId="70254E71" w14:textId="77777777" w:rsidR="00B853C3" w:rsidRDefault="00B853C3">
      <w:pPr>
        <w:pBdr>
          <w:top w:val="nil"/>
          <w:left w:val="nil"/>
          <w:bottom w:val="nil"/>
          <w:right w:val="nil"/>
          <w:between w:val="nil"/>
        </w:pBdr>
        <w:rPr>
          <w:rFonts w:ascii="Palatino Linotype" w:eastAsia="Palatino Linotype" w:hAnsi="Palatino Linotype" w:cs="Palatino Linotype"/>
        </w:rPr>
      </w:pPr>
    </w:p>
    <w:p w14:paraId="623F3764" w14:textId="77777777" w:rsidR="00B853C3" w:rsidRDefault="00000000">
      <w:pPr>
        <w:jc w:val="center"/>
        <w:rPr>
          <w:rFonts w:ascii="Palatino Linotype" w:eastAsia="Palatino Linotype" w:hAnsi="Palatino Linotype" w:cs="Palatino Linotype"/>
          <w:b/>
        </w:rPr>
      </w:pPr>
      <w:r>
        <w:rPr>
          <w:rFonts w:ascii="Palatino Linotype" w:eastAsia="Palatino Linotype" w:hAnsi="Palatino Linotype" w:cs="Palatino Linotype"/>
          <w:b/>
        </w:rPr>
        <w:t>§ 36.</w:t>
      </w:r>
    </w:p>
    <w:p w14:paraId="2E3CD85D" w14:textId="77777777" w:rsidR="00B853C3" w:rsidRDefault="00000000">
      <w:pPr>
        <w:jc w:val="center"/>
        <w:rPr>
          <w:rFonts w:ascii="Palatino Linotype" w:eastAsia="Palatino Linotype" w:hAnsi="Palatino Linotype" w:cs="Palatino Linotype"/>
          <w:b/>
        </w:rPr>
      </w:pPr>
      <w:r>
        <w:rPr>
          <w:rFonts w:ascii="Palatino Linotype" w:eastAsia="Palatino Linotype" w:hAnsi="Palatino Linotype" w:cs="Palatino Linotype"/>
          <w:b/>
        </w:rPr>
        <w:t>Zarząd</w:t>
      </w:r>
    </w:p>
    <w:p w14:paraId="6F4523E0" w14:textId="77777777" w:rsidR="00B853C3" w:rsidRDefault="00000000">
      <w:pPr>
        <w:numPr>
          <w:ilvl w:val="3"/>
          <w:numId w:val="51"/>
        </w:numPr>
        <w:pBdr>
          <w:top w:val="nil"/>
          <w:left w:val="nil"/>
          <w:bottom w:val="nil"/>
          <w:right w:val="nil"/>
          <w:between w:val="nil"/>
        </w:pBdr>
        <w:ind w:left="709"/>
        <w:rPr>
          <w:rFonts w:ascii="Palatino Linotype" w:eastAsia="Palatino Linotype" w:hAnsi="Palatino Linotype" w:cs="Palatino Linotype"/>
          <w:color w:val="000000"/>
        </w:rPr>
      </w:pPr>
      <w:r>
        <w:rPr>
          <w:rFonts w:ascii="Palatino Linotype" w:eastAsia="Palatino Linotype" w:hAnsi="Palatino Linotype" w:cs="Palatino Linotype"/>
          <w:color w:val="000000"/>
        </w:rPr>
        <w:t>Zarząd składa się z 1</w:t>
      </w:r>
      <w:r>
        <w:rPr>
          <w:rFonts w:ascii="Palatino Linotype" w:eastAsia="Palatino Linotype" w:hAnsi="Palatino Linotype" w:cs="Palatino Linotype"/>
        </w:rPr>
        <w:t>–</w:t>
      </w:r>
      <w:r>
        <w:rPr>
          <w:rFonts w:ascii="Palatino Linotype" w:eastAsia="Palatino Linotype" w:hAnsi="Palatino Linotype" w:cs="Palatino Linotype"/>
          <w:color w:val="000000"/>
        </w:rPr>
        <w:t>5 członków Spółdzielni.</w:t>
      </w:r>
    </w:p>
    <w:p w14:paraId="4A7E3C24" w14:textId="77777777" w:rsidR="00B853C3" w:rsidRDefault="00000000">
      <w:pPr>
        <w:numPr>
          <w:ilvl w:val="3"/>
          <w:numId w:val="51"/>
        </w:numPr>
        <w:pBdr>
          <w:top w:val="nil"/>
          <w:left w:val="nil"/>
          <w:bottom w:val="nil"/>
          <w:right w:val="nil"/>
          <w:between w:val="nil"/>
        </w:pBdr>
        <w:ind w:left="709"/>
        <w:rPr>
          <w:rFonts w:ascii="Palatino Linotype" w:eastAsia="Palatino Linotype" w:hAnsi="Palatino Linotype" w:cs="Palatino Linotype"/>
          <w:color w:val="000000"/>
        </w:rPr>
      </w:pPr>
      <w:r>
        <w:rPr>
          <w:rFonts w:ascii="Palatino Linotype" w:eastAsia="Palatino Linotype" w:hAnsi="Palatino Linotype" w:cs="Palatino Linotype"/>
          <w:color w:val="000000"/>
        </w:rPr>
        <w:t>Walne Zgromadzenie Członków może wybrać jednego lub więcej członków Zarządu, z uwzględnieniem limitu w ustępie poprzednim.</w:t>
      </w:r>
    </w:p>
    <w:p w14:paraId="67D5FCFA" w14:textId="77777777" w:rsidR="00B853C3" w:rsidRDefault="00000000">
      <w:pPr>
        <w:numPr>
          <w:ilvl w:val="3"/>
          <w:numId w:val="51"/>
        </w:numPr>
        <w:pBdr>
          <w:top w:val="nil"/>
          <w:left w:val="nil"/>
          <w:bottom w:val="nil"/>
          <w:right w:val="nil"/>
          <w:between w:val="nil"/>
        </w:pBdr>
        <w:ind w:left="709"/>
        <w:rPr>
          <w:rFonts w:ascii="Palatino Linotype" w:eastAsia="Palatino Linotype" w:hAnsi="Palatino Linotype" w:cs="Palatino Linotype"/>
          <w:color w:val="000000"/>
        </w:rPr>
      </w:pPr>
      <w:r>
        <w:rPr>
          <w:rFonts w:ascii="Palatino Linotype" w:eastAsia="Palatino Linotype" w:hAnsi="Palatino Linotype" w:cs="Palatino Linotype"/>
          <w:color w:val="000000"/>
        </w:rPr>
        <w:t>Zarząd kolegialny wybiera Prezesa/Prezeskę Zarządu spośród siebie w drodze uchwały.</w:t>
      </w:r>
    </w:p>
    <w:p w14:paraId="1757031A" w14:textId="77777777" w:rsidR="00B853C3" w:rsidRDefault="00000000">
      <w:pPr>
        <w:numPr>
          <w:ilvl w:val="3"/>
          <w:numId w:val="51"/>
        </w:numPr>
        <w:pBdr>
          <w:top w:val="nil"/>
          <w:left w:val="nil"/>
          <w:bottom w:val="nil"/>
          <w:right w:val="nil"/>
          <w:between w:val="nil"/>
        </w:pBdr>
        <w:ind w:left="709"/>
        <w:rPr>
          <w:rFonts w:ascii="Palatino Linotype" w:eastAsia="Palatino Linotype" w:hAnsi="Palatino Linotype" w:cs="Palatino Linotype"/>
          <w:color w:val="000000"/>
        </w:rPr>
      </w:pPr>
      <w:r>
        <w:rPr>
          <w:rFonts w:ascii="Palatino Linotype" w:eastAsia="Palatino Linotype" w:hAnsi="Palatino Linotype" w:cs="Palatino Linotype"/>
          <w:color w:val="000000"/>
        </w:rPr>
        <w:t>Do współpracy Prezes/Prezeska Zarządu w Zarządzie kolegialnym dobiera Wiceprezesa spośród członków Zarządu w drodze zarządzenia.</w:t>
      </w:r>
    </w:p>
    <w:p w14:paraId="001EAEBA" w14:textId="77777777" w:rsidR="00B853C3" w:rsidRDefault="00000000">
      <w:pPr>
        <w:numPr>
          <w:ilvl w:val="3"/>
          <w:numId w:val="51"/>
        </w:numPr>
        <w:pBdr>
          <w:top w:val="nil"/>
          <w:left w:val="nil"/>
          <w:bottom w:val="nil"/>
          <w:right w:val="nil"/>
          <w:between w:val="nil"/>
        </w:pBdr>
        <w:ind w:left="709"/>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Wiceprezes/wiceprezeska pełni funkcję zastępcy/zastępczyni Prezesa/Prezeski Zarządu w razie jego nieobecności. </w:t>
      </w:r>
    </w:p>
    <w:p w14:paraId="3421C47A" w14:textId="77777777" w:rsidR="00B853C3" w:rsidRDefault="00000000">
      <w:pPr>
        <w:numPr>
          <w:ilvl w:val="3"/>
          <w:numId w:val="51"/>
        </w:numPr>
        <w:pBdr>
          <w:top w:val="nil"/>
          <w:left w:val="nil"/>
          <w:bottom w:val="nil"/>
          <w:right w:val="nil"/>
          <w:between w:val="nil"/>
        </w:pBdr>
        <w:ind w:left="709"/>
        <w:rPr>
          <w:rFonts w:ascii="Palatino Linotype" w:eastAsia="Palatino Linotype" w:hAnsi="Palatino Linotype" w:cs="Palatino Linotype"/>
          <w:color w:val="000000"/>
        </w:rPr>
      </w:pPr>
      <w:r>
        <w:rPr>
          <w:rFonts w:ascii="Palatino Linotype" w:eastAsia="Palatino Linotype" w:hAnsi="Palatino Linotype" w:cs="Palatino Linotype"/>
          <w:color w:val="000000"/>
        </w:rPr>
        <w:t>Obrady Zarządu kolegialnego zwołuje Prezes/Prezeska Zarządu lub w razie jego nieobecności Wiceprezes.</w:t>
      </w:r>
    </w:p>
    <w:p w14:paraId="0E7B4AED" w14:textId="77777777" w:rsidR="00B853C3" w:rsidRDefault="00000000">
      <w:pPr>
        <w:numPr>
          <w:ilvl w:val="3"/>
          <w:numId w:val="51"/>
        </w:numPr>
        <w:pBdr>
          <w:top w:val="nil"/>
          <w:left w:val="nil"/>
          <w:bottom w:val="nil"/>
          <w:right w:val="nil"/>
          <w:between w:val="nil"/>
        </w:pBdr>
        <w:ind w:left="709"/>
        <w:rPr>
          <w:rFonts w:ascii="Palatino Linotype" w:eastAsia="Palatino Linotype" w:hAnsi="Palatino Linotype" w:cs="Palatino Linotype"/>
          <w:color w:val="000000"/>
        </w:rPr>
      </w:pPr>
      <w:r>
        <w:rPr>
          <w:rFonts w:ascii="Palatino Linotype" w:eastAsia="Palatino Linotype" w:hAnsi="Palatino Linotype" w:cs="Palatino Linotype"/>
          <w:color w:val="000000"/>
        </w:rPr>
        <w:t>Członkowie/Członkinie Zarządu sprawują swoje mandaty przez czas nieokreślony, aż do odwołania, rezygnacji lub utraty praw do pełnienia funkcji. Walne Zgromadzenie Członków może powoływać i odwoływać członków Zarządu niezależnie od wcześniejszych decyzji w tym przedmiocie, jak również zmieniać jego liczebność w granicach określonych w statucie.</w:t>
      </w:r>
    </w:p>
    <w:p w14:paraId="2AF6165A" w14:textId="77777777" w:rsidR="00B853C3" w:rsidRDefault="00000000">
      <w:pPr>
        <w:numPr>
          <w:ilvl w:val="3"/>
          <w:numId w:val="51"/>
        </w:numPr>
        <w:pBdr>
          <w:top w:val="nil"/>
          <w:left w:val="nil"/>
          <w:bottom w:val="nil"/>
          <w:right w:val="nil"/>
          <w:between w:val="nil"/>
        </w:pBdr>
        <w:ind w:left="709"/>
        <w:rPr>
          <w:rFonts w:ascii="Palatino Linotype" w:eastAsia="Palatino Linotype" w:hAnsi="Palatino Linotype" w:cs="Palatino Linotype"/>
          <w:color w:val="000000"/>
        </w:rPr>
      </w:pPr>
      <w:r>
        <w:rPr>
          <w:rFonts w:ascii="Palatino Linotype" w:eastAsia="Palatino Linotype" w:hAnsi="Palatino Linotype" w:cs="Palatino Linotype"/>
          <w:color w:val="000000"/>
        </w:rPr>
        <w:t>Ilekroć w statucie jest mowa o uchwale lub decyzji Zarządu, w przypadku Zarządu jednoosobowego zapadają one w formie zarządzenia Prezesa/Prezeski Zarządu.</w:t>
      </w:r>
    </w:p>
    <w:p w14:paraId="3DC453A3" w14:textId="77777777" w:rsidR="00B853C3" w:rsidRPr="0049015B" w:rsidRDefault="00000000" w:rsidP="0049015B">
      <w:pPr>
        <w:pStyle w:val="Heading2"/>
      </w:pPr>
      <w:bookmarkStart w:id="18" w:name="_heading=h.4i7ojhp" w:colFirst="0" w:colLast="0"/>
      <w:bookmarkEnd w:id="18"/>
      <w:r w:rsidRPr="0049015B">
        <w:t>Rozdział VII. Postępowanie wewnątrzspółdzielcze</w:t>
      </w:r>
    </w:p>
    <w:p w14:paraId="2FC95EFF" w14:textId="77777777" w:rsidR="00B853C3" w:rsidRDefault="00000000">
      <w:pPr>
        <w:jc w:val="center"/>
        <w:rPr>
          <w:rFonts w:ascii="Palatino Linotype" w:eastAsia="Palatino Linotype" w:hAnsi="Palatino Linotype" w:cs="Palatino Linotype"/>
          <w:b/>
        </w:rPr>
      </w:pPr>
      <w:r>
        <w:rPr>
          <w:rFonts w:ascii="Palatino Linotype" w:eastAsia="Palatino Linotype" w:hAnsi="Palatino Linotype" w:cs="Palatino Linotype"/>
          <w:b/>
        </w:rPr>
        <w:t>§ 37.</w:t>
      </w:r>
    </w:p>
    <w:p w14:paraId="5B4E1AC0" w14:textId="77777777" w:rsidR="00B853C3" w:rsidRDefault="00000000">
      <w:pPr>
        <w:jc w:val="center"/>
        <w:rPr>
          <w:rFonts w:ascii="Palatino Linotype" w:eastAsia="Palatino Linotype" w:hAnsi="Palatino Linotype" w:cs="Palatino Linotype"/>
          <w:b/>
        </w:rPr>
      </w:pPr>
      <w:r>
        <w:rPr>
          <w:rFonts w:ascii="Palatino Linotype" w:eastAsia="Palatino Linotype" w:hAnsi="Palatino Linotype" w:cs="Palatino Linotype"/>
          <w:b/>
        </w:rPr>
        <w:t>Uchwały w sprawach indywidualnych członków</w:t>
      </w:r>
    </w:p>
    <w:p w14:paraId="5E6527D7" w14:textId="77777777" w:rsidR="00B853C3" w:rsidRDefault="00000000">
      <w:pPr>
        <w:numPr>
          <w:ilvl w:val="0"/>
          <w:numId w:val="7"/>
        </w:numPr>
        <w:pBdr>
          <w:top w:val="nil"/>
          <w:left w:val="nil"/>
          <w:bottom w:val="nil"/>
          <w:right w:val="nil"/>
          <w:between w:val="nil"/>
        </w:pBdr>
        <w:rPr>
          <w:rFonts w:ascii="Palatino Linotype" w:eastAsia="Palatino Linotype" w:hAnsi="Palatino Linotype" w:cs="Palatino Linotype"/>
          <w:color w:val="000000"/>
        </w:rPr>
      </w:pPr>
      <w:r>
        <w:rPr>
          <w:rFonts w:ascii="Palatino Linotype" w:eastAsia="Palatino Linotype" w:hAnsi="Palatino Linotype" w:cs="Palatino Linotype"/>
          <w:color w:val="000000"/>
        </w:rPr>
        <w:t>Członkowi przysługuje prawo odwołania do organu wyższej instancji w razie podjęcia przez Zarząd lub Radę Nadzorczą uchwały w jego indywidualnej sprawie wynikającej ze stosunku członkostwa i stosunków pochodnych, a w szczególności w sprawach:</w:t>
      </w:r>
    </w:p>
    <w:p w14:paraId="69B6591E" w14:textId="77777777" w:rsidR="00B853C3" w:rsidRDefault="00000000">
      <w:pPr>
        <w:numPr>
          <w:ilvl w:val="0"/>
          <w:numId w:val="11"/>
        </w:numPr>
        <w:pBdr>
          <w:top w:val="nil"/>
          <w:left w:val="nil"/>
          <w:bottom w:val="nil"/>
          <w:right w:val="nil"/>
          <w:between w:val="nil"/>
        </w:pBdr>
        <w:rPr>
          <w:rFonts w:ascii="Palatino Linotype" w:eastAsia="Palatino Linotype" w:hAnsi="Palatino Linotype" w:cs="Palatino Linotype"/>
          <w:color w:val="000000"/>
        </w:rPr>
      </w:pPr>
      <w:r>
        <w:rPr>
          <w:rFonts w:ascii="Palatino Linotype" w:eastAsia="Palatino Linotype" w:hAnsi="Palatino Linotype" w:cs="Palatino Linotype"/>
          <w:color w:val="000000"/>
        </w:rPr>
        <w:t>rozpatrzenia lub nierozpatrzenia jego wniosku wynikającego ze stosunku członkostwa;</w:t>
      </w:r>
    </w:p>
    <w:p w14:paraId="1385B0F6" w14:textId="77777777" w:rsidR="00B853C3" w:rsidRDefault="00000000">
      <w:pPr>
        <w:numPr>
          <w:ilvl w:val="0"/>
          <w:numId w:val="11"/>
        </w:numPr>
        <w:pBdr>
          <w:top w:val="nil"/>
          <w:left w:val="nil"/>
          <w:bottom w:val="nil"/>
          <w:right w:val="nil"/>
          <w:between w:val="nil"/>
        </w:pBdr>
        <w:rPr>
          <w:rFonts w:ascii="Palatino Linotype" w:eastAsia="Palatino Linotype" w:hAnsi="Palatino Linotype" w:cs="Palatino Linotype"/>
          <w:color w:val="000000"/>
        </w:rPr>
      </w:pPr>
      <w:r>
        <w:rPr>
          <w:rFonts w:ascii="Palatino Linotype" w:eastAsia="Palatino Linotype" w:hAnsi="Palatino Linotype" w:cs="Palatino Linotype"/>
          <w:color w:val="000000"/>
        </w:rPr>
        <w:t>wykreślenia lub wykluczenia ze Spółdzielni;</w:t>
      </w:r>
    </w:p>
    <w:p w14:paraId="0AE297C6" w14:textId="77777777" w:rsidR="00B853C3" w:rsidRDefault="00000000">
      <w:pPr>
        <w:numPr>
          <w:ilvl w:val="0"/>
          <w:numId w:val="11"/>
        </w:numPr>
        <w:pBdr>
          <w:top w:val="nil"/>
          <w:left w:val="nil"/>
          <w:bottom w:val="nil"/>
          <w:right w:val="nil"/>
          <w:between w:val="nil"/>
        </w:pBdr>
        <w:rPr>
          <w:rFonts w:ascii="Palatino Linotype" w:eastAsia="Palatino Linotype" w:hAnsi="Palatino Linotype" w:cs="Palatino Linotype"/>
          <w:color w:val="000000"/>
          <w:shd w:val="clear" w:color="auto" w:fill="A4C2F4"/>
        </w:rPr>
      </w:pPr>
      <w:r>
        <w:rPr>
          <w:rFonts w:ascii="Palatino Linotype" w:eastAsia="Palatino Linotype" w:hAnsi="Palatino Linotype" w:cs="Palatino Linotype"/>
          <w:color w:val="000000"/>
          <w:shd w:val="clear" w:color="auto" w:fill="A4C2F4"/>
        </w:rPr>
        <w:t>uwzględnienia lub nieuwzględnienia członka w programie działalności społecznej lub oświatowo-kulturalnej;</w:t>
      </w:r>
    </w:p>
    <w:p w14:paraId="31E54891" w14:textId="77777777" w:rsidR="00B853C3" w:rsidRDefault="00000000">
      <w:pPr>
        <w:numPr>
          <w:ilvl w:val="0"/>
          <w:numId w:val="11"/>
        </w:numPr>
        <w:pBdr>
          <w:top w:val="nil"/>
          <w:left w:val="nil"/>
          <w:bottom w:val="nil"/>
          <w:right w:val="nil"/>
          <w:between w:val="nil"/>
        </w:pBdr>
        <w:rPr>
          <w:rFonts w:ascii="Palatino Linotype" w:eastAsia="Palatino Linotype" w:hAnsi="Palatino Linotype" w:cs="Palatino Linotype"/>
          <w:color w:val="000000"/>
          <w:shd w:val="clear" w:color="auto" w:fill="A4C2F4"/>
        </w:rPr>
      </w:pPr>
      <w:r>
        <w:rPr>
          <w:rFonts w:ascii="Palatino Linotype" w:eastAsia="Palatino Linotype" w:hAnsi="Palatino Linotype" w:cs="Palatino Linotype"/>
          <w:color w:val="000000"/>
          <w:shd w:val="clear" w:color="auto" w:fill="A4C2F4"/>
        </w:rPr>
        <w:t>świadczeń społecznych i innych świadczeń w ramach działalności statutowej;</w:t>
      </w:r>
    </w:p>
    <w:p w14:paraId="441DC103" w14:textId="77777777" w:rsidR="00B853C3" w:rsidRDefault="00000000">
      <w:pPr>
        <w:numPr>
          <w:ilvl w:val="0"/>
          <w:numId w:val="11"/>
        </w:numPr>
        <w:pBdr>
          <w:top w:val="nil"/>
          <w:left w:val="nil"/>
          <w:bottom w:val="nil"/>
          <w:right w:val="nil"/>
          <w:between w:val="nil"/>
        </w:pBdr>
        <w:rPr>
          <w:rFonts w:ascii="Palatino Linotype" w:eastAsia="Palatino Linotype" w:hAnsi="Palatino Linotype" w:cs="Palatino Linotype"/>
          <w:color w:val="000000"/>
        </w:rPr>
      </w:pPr>
      <w:r>
        <w:rPr>
          <w:rFonts w:ascii="Palatino Linotype" w:eastAsia="Palatino Linotype" w:hAnsi="Palatino Linotype" w:cs="Palatino Linotype"/>
          <w:color w:val="000000"/>
        </w:rPr>
        <w:t>wydawania dokumentów.</w:t>
      </w:r>
    </w:p>
    <w:p w14:paraId="44825DDE" w14:textId="77777777" w:rsidR="00B853C3" w:rsidRDefault="00000000">
      <w:pPr>
        <w:numPr>
          <w:ilvl w:val="0"/>
          <w:numId w:val="7"/>
        </w:numPr>
        <w:pBdr>
          <w:top w:val="nil"/>
          <w:left w:val="nil"/>
          <w:bottom w:val="nil"/>
          <w:right w:val="nil"/>
          <w:between w:val="nil"/>
        </w:pBdr>
        <w:rPr>
          <w:rFonts w:ascii="Palatino Linotype" w:eastAsia="Palatino Linotype" w:hAnsi="Palatino Linotype" w:cs="Palatino Linotype"/>
          <w:color w:val="000000"/>
          <w:shd w:val="clear" w:color="auto" w:fill="A4C2F4"/>
        </w:rPr>
      </w:pPr>
      <w:r>
        <w:rPr>
          <w:rFonts w:ascii="Palatino Linotype" w:eastAsia="Palatino Linotype" w:hAnsi="Palatino Linotype" w:cs="Palatino Linotype"/>
          <w:color w:val="000000"/>
          <w:shd w:val="clear" w:color="auto" w:fill="A4C2F4"/>
        </w:rPr>
        <w:t>W postępowaniu wewnątrzspółdzielczym nie rozpatruje się spraw związanych z poleceniami pracodawcy lub z nich wynikających. Od poleceń pracodawcy odwołanie nie przysługuje.</w:t>
      </w:r>
    </w:p>
    <w:p w14:paraId="5857D5F4" w14:textId="77777777" w:rsidR="00B853C3" w:rsidRDefault="00B853C3">
      <w:pPr>
        <w:pBdr>
          <w:top w:val="nil"/>
          <w:left w:val="nil"/>
          <w:bottom w:val="nil"/>
          <w:right w:val="nil"/>
          <w:between w:val="nil"/>
        </w:pBdr>
        <w:ind w:left="720"/>
        <w:rPr>
          <w:rFonts w:ascii="Palatino Linotype" w:eastAsia="Palatino Linotype" w:hAnsi="Palatino Linotype" w:cs="Palatino Linotype"/>
          <w:highlight w:val="cyan"/>
        </w:rPr>
      </w:pPr>
    </w:p>
    <w:p w14:paraId="3CB7D658" w14:textId="77777777" w:rsidR="00B853C3" w:rsidRDefault="00000000">
      <w:pPr>
        <w:jc w:val="center"/>
        <w:rPr>
          <w:rFonts w:ascii="Palatino Linotype" w:eastAsia="Palatino Linotype" w:hAnsi="Palatino Linotype" w:cs="Palatino Linotype"/>
          <w:b/>
        </w:rPr>
      </w:pPr>
      <w:r>
        <w:rPr>
          <w:rFonts w:ascii="Palatino Linotype" w:eastAsia="Palatino Linotype" w:hAnsi="Palatino Linotype" w:cs="Palatino Linotype"/>
          <w:b/>
        </w:rPr>
        <w:t>§ 38.</w:t>
      </w:r>
    </w:p>
    <w:p w14:paraId="73A6CC9A" w14:textId="77777777" w:rsidR="00B853C3" w:rsidRDefault="00000000">
      <w:pPr>
        <w:jc w:val="center"/>
        <w:rPr>
          <w:rFonts w:ascii="Palatino Linotype" w:eastAsia="Palatino Linotype" w:hAnsi="Palatino Linotype" w:cs="Palatino Linotype"/>
          <w:b/>
        </w:rPr>
      </w:pPr>
      <w:r>
        <w:rPr>
          <w:rFonts w:ascii="Palatino Linotype" w:eastAsia="Palatino Linotype" w:hAnsi="Palatino Linotype" w:cs="Palatino Linotype"/>
          <w:b/>
        </w:rPr>
        <w:t>Instancyjny tok rozpoznawania spraw</w:t>
      </w:r>
    </w:p>
    <w:p w14:paraId="61041998" w14:textId="77777777" w:rsidR="00B853C3" w:rsidRDefault="00000000">
      <w:pPr>
        <w:numPr>
          <w:ilvl w:val="0"/>
          <w:numId w:val="36"/>
        </w:numPr>
        <w:pBdr>
          <w:top w:val="nil"/>
          <w:left w:val="nil"/>
          <w:bottom w:val="nil"/>
          <w:right w:val="nil"/>
          <w:between w:val="nil"/>
        </w:pBdr>
        <w:rPr>
          <w:rFonts w:ascii="Palatino Linotype" w:eastAsia="Palatino Linotype" w:hAnsi="Palatino Linotype" w:cs="Palatino Linotype"/>
          <w:color w:val="000000"/>
        </w:rPr>
      </w:pPr>
      <w:r>
        <w:rPr>
          <w:rFonts w:ascii="Palatino Linotype" w:eastAsia="Palatino Linotype" w:hAnsi="Palatino Linotype" w:cs="Palatino Linotype"/>
          <w:color w:val="000000"/>
        </w:rPr>
        <w:t>Postępowanie wewnątrzspółdzielcze jest dwuinstancyjne.</w:t>
      </w:r>
    </w:p>
    <w:p w14:paraId="7556BA8D" w14:textId="77777777" w:rsidR="00B853C3" w:rsidRDefault="00000000">
      <w:pPr>
        <w:numPr>
          <w:ilvl w:val="0"/>
          <w:numId w:val="36"/>
        </w:numPr>
        <w:pBdr>
          <w:top w:val="nil"/>
          <w:left w:val="nil"/>
          <w:bottom w:val="nil"/>
          <w:right w:val="nil"/>
          <w:between w:val="nil"/>
        </w:pBdr>
        <w:rPr>
          <w:rFonts w:ascii="Palatino Linotype" w:eastAsia="Palatino Linotype" w:hAnsi="Palatino Linotype" w:cs="Palatino Linotype"/>
          <w:color w:val="000000"/>
        </w:rPr>
      </w:pPr>
      <w:r>
        <w:rPr>
          <w:rFonts w:ascii="Palatino Linotype" w:eastAsia="Palatino Linotype" w:hAnsi="Palatino Linotype" w:cs="Palatino Linotype"/>
          <w:color w:val="000000"/>
        </w:rPr>
        <w:t>Organem drugiej instancji jest Walne Zgromadzenie Członków.</w:t>
      </w:r>
    </w:p>
    <w:p w14:paraId="1B3FA75D" w14:textId="77777777" w:rsidR="00B853C3" w:rsidRDefault="00000000">
      <w:pPr>
        <w:numPr>
          <w:ilvl w:val="0"/>
          <w:numId w:val="36"/>
        </w:numPr>
        <w:pBdr>
          <w:top w:val="nil"/>
          <w:left w:val="nil"/>
          <w:bottom w:val="nil"/>
          <w:right w:val="nil"/>
          <w:between w:val="nil"/>
        </w:pBdr>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Od uchwał w sprawach indywidualnych członków podjętych przez Walne Zgromadzenie Członków przysługuje wniosek o ponowne rozpatrzenie sprawy. </w:t>
      </w:r>
      <w:r>
        <w:rPr>
          <w:rFonts w:ascii="Palatino Linotype" w:eastAsia="Palatino Linotype" w:hAnsi="Palatino Linotype" w:cs="Palatino Linotype"/>
          <w:color w:val="000000"/>
          <w:shd w:val="clear" w:color="auto" w:fill="FFE599"/>
        </w:rPr>
        <w:t xml:space="preserve">Walne Zgromadzenie Członków zobligowane jest wówczas do powołania Komisji celowej, obradującej zgodnie z § 36. </w:t>
      </w:r>
    </w:p>
    <w:p w14:paraId="7404633D" w14:textId="77777777" w:rsidR="00B853C3" w:rsidRDefault="00000000">
      <w:pPr>
        <w:numPr>
          <w:ilvl w:val="0"/>
          <w:numId w:val="36"/>
        </w:numPr>
        <w:pBdr>
          <w:top w:val="nil"/>
          <w:left w:val="nil"/>
          <w:bottom w:val="nil"/>
          <w:right w:val="nil"/>
          <w:between w:val="nil"/>
        </w:pBdr>
        <w:rPr>
          <w:rFonts w:ascii="Palatino Linotype" w:eastAsia="Palatino Linotype" w:hAnsi="Palatino Linotype" w:cs="Palatino Linotype"/>
          <w:color w:val="000000"/>
        </w:rPr>
      </w:pPr>
      <w:r>
        <w:rPr>
          <w:rFonts w:ascii="Palatino Linotype" w:eastAsia="Palatino Linotype" w:hAnsi="Palatino Linotype" w:cs="Palatino Linotype"/>
          <w:color w:val="000000"/>
        </w:rPr>
        <w:t>Organ drugiej instancji rozpatrując daną sprawę może: uchylić uchwałę organu pierwszej instancji lub ją zmienić.</w:t>
      </w:r>
    </w:p>
    <w:p w14:paraId="67600DCC" w14:textId="77777777" w:rsidR="00B853C3" w:rsidRDefault="00B853C3">
      <w:pPr>
        <w:jc w:val="center"/>
        <w:rPr>
          <w:rFonts w:ascii="Palatino Linotype" w:eastAsia="Palatino Linotype" w:hAnsi="Palatino Linotype" w:cs="Palatino Linotype"/>
          <w:b/>
        </w:rPr>
      </w:pPr>
    </w:p>
    <w:p w14:paraId="6AFE4803" w14:textId="77777777" w:rsidR="00B853C3" w:rsidRDefault="00000000">
      <w:pPr>
        <w:jc w:val="center"/>
        <w:rPr>
          <w:rFonts w:ascii="Palatino Linotype" w:eastAsia="Palatino Linotype" w:hAnsi="Palatino Linotype" w:cs="Palatino Linotype"/>
          <w:b/>
        </w:rPr>
      </w:pPr>
      <w:r>
        <w:rPr>
          <w:rFonts w:ascii="Palatino Linotype" w:eastAsia="Palatino Linotype" w:hAnsi="Palatino Linotype" w:cs="Palatino Linotype"/>
          <w:b/>
        </w:rPr>
        <w:t>§ 39.</w:t>
      </w:r>
    </w:p>
    <w:p w14:paraId="381D936D" w14:textId="77777777" w:rsidR="00B853C3" w:rsidRDefault="00000000">
      <w:pPr>
        <w:jc w:val="center"/>
        <w:rPr>
          <w:rFonts w:ascii="Palatino Linotype" w:eastAsia="Palatino Linotype" w:hAnsi="Palatino Linotype" w:cs="Palatino Linotype"/>
          <w:b/>
        </w:rPr>
      </w:pPr>
      <w:r>
        <w:rPr>
          <w:rFonts w:ascii="Palatino Linotype" w:eastAsia="Palatino Linotype" w:hAnsi="Palatino Linotype" w:cs="Palatino Linotype"/>
          <w:b/>
        </w:rPr>
        <w:t>Właściwość sądu</w:t>
      </w:r>
    </w:p>
    <w:p w14:paraId="61AD8BA5" w14:textId="77777777" w:rsidR="00B853C3" w:rsidRDefault="00000000">
      <w:pPr>
        <w:numPr>
          <w:ilvl w:val="0"/>
          <w:numId w:val="37"/>
        </w:numPr>
        <w:pBdr>
          <w:top w:val="nil"/>
          <w:left w:val="nil"/>
          <w:bottom w:val="nil"/>
          <w:right w:val="nil"/>
          <w:between w:val="nil"/>
        </w:pBdr>
        <w:rPr>
          <w:rFonts w:ascii="Palatino Linotype" w:eastAsia="Palatino Linotype" w:hAnsi="Palatino Linotype" w:cs="Palatino Linotype"/>
          <w:color w:val="000000"/>
        </w:rPr>
      </w:pPr>
      <w:r>
        <w:rPr>
          <w:rFonts w:ascii="Palatino Linotype" w:eastAsia="Palatino Linotype" w:hAnsi="Palatino Linotype" w:cs="Palatino Linotype"/>
          <w:color w:val="000000"/>
        </w:rPr>
        <w:t>Od uchwały organu drugiej instancji przysługuje odwołanie do sądu polubownego związku rewizyjnego, w którym Spółdzielnia jest zrzeszona.</w:t>
      </w:r>
    </w:p>
    <w:p w14:paraId="59D32AFB" w14:textId="77777777" w:rsidR="00B853C3" w:rsidRDefault="00000000">
      <w:pPr>
        <w:numPr>
          <w:ilvl w:val="0"/>
          <w:numId w:val="37"/>
        </w:numPr>
        <w:pBdr>
          <w:top w:val="nil"/>
          <w:left w:val="nil"/>
          <w:bottom w:val="nil"/>
          <w:right w:val="nil"/>
          <w:between w:val="nil"/>
        </w:pBdr>
        <w:rPr>
          <w:rFonts w:ascii="Palatino Linotype" w:eastAsia="Palatino Linotype" w:hAnsi="Palatino Linotype" w:cs="Palatino Linotype"/>
          <w:color w:val="000000"/>
        </w:rPr>
      </w:pPr>
      <w:r>
        <w:rPr>
          <w:rFonts w:ascii="Palatino Linotype" w:eastAsia="Palatino Linotype" w:hAnsi="Palatino Linotype" w:cs="Palatino Linotype"/>
          <w:color w:val="000000"/>
        </w:rPr>
        <w:t>Jeśli Spółdzielnia nie jest zrzeszona w związku rewizyjnym, ust. 1 nie stosuje się.</w:t>
      </w:r>
    </w:p>
    <w:p w14:paraId="1524CA8F" w14:textId="77777777" w:rsidR="00B853C3" w:rsidRDefault="00000000">
      <w:pPr>
        <w:numPr>
          <w:ilvl w:val="0"/>
          <w:numId w:val="37"/>
        </w:numPr>
        <w:pBdr>
          <w:top w:val="nil"/>
          <w:left w:val="nil"/>
          <w:bottom w:val="nil"/>
          <w:right w:val="nil"/>
          <w:between w:val="nil"/>
        </w:pBdr>
        <w:rPr>
          <w:rFonts w:ascii="Palatino Linotype" w:eastAsia="Palatino Linotype" w:hAnsi="Palatino Linotype" w:cs="Palatino Linotype"/>
          <w:color w:val="000000"/>
        </w:rPr>
      </w:pPr>
      <w:r>
        <w:rPr>
          <w:rFonts w:ascii="Palatino Linotype" w:eastAsia="Palatino Linotype" w:hAnsi="Palatino Linotype" w:cs="Palatino Linotype"/>
          <w:color w:val="000000"/>
        </w:rPr>
        <w:t>W sporach, w których przepisy prawa powszechnie obowiązującego przewidują właściwość sądu powszechnego, choćby poza postępowaniem wewnątrzspółdzielczym, postanowienia Statutu nie stoją im na przeszkodzie.</w:t>
      </w:r>
    </w:p>
    <w:p w14:paraId="3F7B8E97" w14:textId="77777777" w:rsidR="00B853C3" w:rsidRDefault="00000000" w:rsidP="0049015B">
      <w:pPr>
        <w:pStyle w:val="Heading2"/>
      </w:pPr>
      <w:bookmarkStart w:id="19" w:name="_heading=h.bffnxncczgyc" w:colFirst="0" w:colLast="0"/>
      <w:bookmarkEnd w:id="19"/>
      <w:r>
        <w:t>Rozdział VIII. Gospodarka Spółdzielni</w:t>
      </w:r>
    </w:p>
    <w:p w14:paraId="021A0B01" w14:textId="77777777" w:rsidR="00B853C3" w:rsidRDefault="00000000">
      <w:pPr>
        <w:jc w:val="center"/>
        <w:rPr>
          <w:rFonts w:ascii="Palatino Linotype" w:eastAsia="Palatino Linotype" w:hAnsi="Palatino Linotype" w:cs="Palatino Linotype"/>
          <w:b/>
        </w:rPr>
      </w:pPr>
      <w:r>
        <w:rPr>
          <w:rFonts w:ascii="Palatino Linotype" w:eastAsia="Palatino Linotype" w:hAnsi="Palatino Linotype" w:cs="Palatino Linotype"/>
          <w:b/>
        </w:rPr>
        <w:t>§ 40.</w:t>
      </w:r>
    </w:p>
    <w:p w14:paraId="3C24D82A" w14:textId="77777777" w:rsidR="00B853C3" w:rsidRDefault="00000000">
      <w:pPr>
        <w:jc w:val="center"/>
        <w:rPr>
          <w:rFonts w:ascii="Palatino Linotype" w:eastAsia="Palatino Linotype" w:hAnsi="Palatino Linotype" w:cs="Palatino Linotype"/>
          <w:b/>
        </w:rPr>
      </w:pPr>
      <w:r>
        <w:rPr>
          <w:rFonts w:ascii="Palatino Linotype" w:eastAsia="Palatino Linotype" w:hAnsi="Palatino Linotype" w:cs="Palatino Linotype"/>
          <w:b/>
        </w:rPr>
        <w:t>Ogólne zasady prowadzenia działalności gospodarczej</w:t>
      </w:r>
    </w:p>
    <w:p w14:paraId="6C85A2F1" w14:textId="77777777" w:rsidR="00B853C3" w:rsidRDefault="00000000">
      <w:pPr>
        <w:numPr>
          <w:ilvl w:val="0"/>
          <w:numId w:val="25"/>
        </w:numPr>
        <w:pBdr>
          <w:top w:val="nil"/>
          <w:left w:val="nil"/>
          <w:bottom w:val="nil"/>
          <w:right w:val="nil"/>
          <w:between w:val="nil"/>
        </w:pBdr>
        <w:rPr>
          <w:rFonts w:ascii="Palatino Linotype" w:eastAsia="Palatino Linotype" w:hAnsi="Palatino Linotype" w:cs="Palatino Linotype"/>
          <w:color w:val="000000"/>
        </w:rPr>
      </w:pPr>
      <w:r>
        <w:rPr>
          <w:rFonts w:ascii="Palatino Linotype" w:eastAsia="Palatino Linotype" w:hAnsi="Palatino Linotype" w:cs="Palatino Linotype"/>
          <w:color w:val="000000"/>
        </w:rPr>
        <w:t>Spółdzielnia prowadzi działalność gospodarczą na zasadach rachunku ekonomicznego przy zapewnieniu korzyści członkom spółdzielni.</w:t>
      </w:r>
    </w:p>
    <w:p w14:paraId="5DC8E6AB" w14:textId="77777777" w:rsidR="00B853C3" w:rsidRDefault="00000000">
      <w:pPr>
        <w:numPr>
          <w:ilvl w:val="0"/>
          <w:numId w:val="25"/>
        </w:numPr>
        <w:pBdr>
          <w:top w:val="nil"/>
          <w:left w:val="nil"/>
          <w:bottom w:val="nil"/>
          <w:right w:val="nil"/>
          <w:between w:val="nil"/>
        </w:pBdr>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Członek zarządu, rady oraz likwidator </w:t>
      </w:r>
      <w:proofErr w:type="gramStart"/>
      <w:r>
        <w:rPr>
          <w:rFonts w:ascii="Palatino Linotype" w:eastAsia="Palatino Linotype" w:hAnsi="Palatino Linotype" w:cs="Palatino Linotype"/>
          <w:color w:val="000000"/>
        </w:rPr>
        <w:t>odpowiada</w:t>
      </w:r>
      <w:proofErr w:type="gramEnd"/>
      <w:r>
        <w:rPr>
          <w:rFonts w:ascii="Palatino Linotype" w:eastAsia="Palatino Linotype" w:hAnsi="Palatino Linotype" w:cs="Palatino Linotype"/>
          <w:color w:val="000000"/>
        </w:rPr>
        <w:t xml:space="preserve"> wobec Spółdzielni za szkodę wyrządzoną działaniem lub zaniechaniem sprzecznym z prawem lub postanowieniami statutu spółdzielni, chyba że nie ponosi winy.</w:t>
      </w:r>
    </w:p>
    <w:p w14:paraId="7F461658" w14:textId="77777777" w:rsidR="00B853C3" w:rsidRDefault="00B853C3">
      <w:pPr>
        <w:pBdr>
          <w:top w:val="nil"/>
          <w:left w:val="nil"/>
          <w:bottom w:val="nil"/>
          <w:right w:val="nil"/>
          <w:between w:val="nil"/>
        </w:pBdr>
        <w:ind w:left="720"/>
        <w:rPr>
          <w:rFonts w:ascii="Palatino Linotype" w:eastAsia="Palatino Linotype" w:hAnsi="Palatino Linotype" w:cs="Palatino Linotype"/>
        </w:rPr>
      </w:pPr>
    </w:p>
    <w:p w14:paraId="3ED42135" w14:textId="77777777" w:rsidR="00B853C3" w:rsidRDefault="00000000">
      <w:pPr>
        <w:jc w:val="center"/>
        <w:rPr>
          <w:rFonts w:ascii="Palatino Linotype" w:eastAsia="Palatino Linotype" w:hAnsi="Palatino Linotype" w:cs="Palatino Linotype"/>
        </w:rPr>
      </w:pPr>
      <w:r>
        <w:rPr>
          <w:rFonts w:ascii="Palatino Linotype" w:eastAsia="Palatino Linotype" w:hAnsi="Palatino Linotype" w:cs="Palatino Linotype"/>
          <w:b/>
        </w:rPr>
        <w:t>§ 41.</w:t>
      </w:r>
    </w:p>
    <w:p w14:paraId="6B0AD62D" w14:textId="77777777" w:rsidR="00B853C3" w:rsidRDefault="00000000">
      <w:pPr>
        <w:jc w:val="center"/>
        <w:rPr>
          <w:rFonts w:ascii="Palatino Linotype" w:eastAsia="Palatino Linotype" w:hAnsi="Palatino Linotype" w:cs="Palatino Linotype"/>
          <w:b/>
        </w:rPr>
      </w:pPr>
      <w:r>
        <w:rPr>
          <w:rFonts w:ascii="Palatino Linotype" w:eastAsia="Palatino Linotype" w:hAnsi="Palatino Linotype" w:cs="Palatino Linotype"/>
          <w:b/>
        </w:rPr>
        <w:t>Rok obrachunkowy</w:t>
      </w:r>
    </w:p>
    <w:p w14:paraId="19C77A14" w14:textId="77777777" w:rsidR="00B853C3" w:rsidRDefault="00000000">
      <w:pPr>
        <w:numPr>
          <w:ilvl w:val="0"/>
          <w:numId w:val="23"/>
        </w:numPr>
        <w:pBdr>
          <w:top w:val="nil"/>
          <w:left w:val="nil"/>
          <w:bottom w:val="nil"/>
          <w:right w:val="nil"/>
          <w:between w:val="nil"/>
        </w:pBdr>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Rokiem obrachunkowym jest rok </w:t>
      </w:r>
      <w:proofErr w:type="gramStart"/>
      <w:r>
        <w:rPr>
          <w:rFonts w:ascii="Palatino Linotype" w:eastAsia="Palatino Linotype" w:hAnsi="Palatino Linotype" w:cs="Palatino Linotype"/>
          <w:color w:val="000000"/>
        </w:rPr>
        <w:t>kalendarzowy,  z</w:t>
      </w:r>
      <w:proofErr w:type="gramEnd"/>
      <w:r>
        <w:rPr>
          <w:rFonts w:ascii="Palatino Linotype" w:eastAsia="Palatino Linotype" w:hAnsi="Palatino Linotype" w:cs="Palatino Linotype"/>
          <w:color w:val="000000"/>
        </w:rPr>
        <w:t xml:space="preserve"> zastrzeżeniem ust. 2.</w:t>
      </w:r>
    </w:p>
    <w:p w14:paraId="14A32351" w14:textId="77777777" w:rsidR="00B853C3" w:rsidRDefault="00000000">
      <w:pPr>
        <w:numPr>
          <w:ilvl w:val="0"/>
          <w:numId w:val="23"/>
        </w:numPr>
        <w:pBdr>
          <w:top w:val="nil"/>
          <w:left w:val="nil"/>
          <w:bottom w:val="nil"/>
          <w:right w:val="nil"/>
          <w:between w:val="nil"/>
        </w:pBdr>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Pierwszym rokiem obrachunkowym jest </w:t>
      </w:r>
      <w:r>
        <w:rPr>
          <w:rFonts w:ascii="Palatino Linotype" w:eastAsia="Palatino Linotype" w:hAnsi="Palatino Linotype" w:cs="Palatino Linotype"/>
          <w:color w:val="000000"/>
          <w:shd w:val="clear" w:color="auto" w:fill="FFE599"/>
        </w:rPr>
        <w:t>rok 2023</w:t>
      </w:r>
      <w:r>
        <w:rPr>
          <w:rFonts w:ascii="Palatino Linotype" w:eastAsia="Palatino Linotype" w:hAnsi="Palatino Linotype" w:cs="Palatino Linotype"/>
          <w:color w:val="000000"/>
        </w:rPr>
        <w:t>.</w:t>
      </w:r>
    </w:p>
    <w:p w14:paraId="518E89EE" w14:textId="77777777" w:rsidR="00B853C3" w:rsidRDefault="00B853C3">
      <w:pPr>
        <w:pBdr>
          <w:top w:val="nil"/>
          <w:left w:val="nil"/>
          <w:bottom w:val="nil"/>
          <w:right w:val="nil"/>
          <w:between w:val="nil"/>
        </w:pBdr>
        <w:ind w:left="720"/>
        <w:rPr>
          <w:rFonts w:ascii="Palatino Linotype" w:eastAsia="Palatino Linotype" w:hAnsi="Palatino Linotype" w:cs="Palatino Linotype"/>
        </w:rPr>
      </w:pPr>
    </w:p>
    <w:p w14:paraId="644E4F71" w14:textId="77777777" w:rsidR="00B853C3" w:rsidRDefault="00000000">
      <w:pPr>
        <w:jc w:val="center"/>
        <w:rPr>
          <w:rFonts w:ascii="Palatino Linotype" w:eastAsia="Palatino Linotype" w:hAnsi="Palatino Linotype" w:cs="Palatino Linotype"/>
          <w:b/>
        </w:rPr>
      </w:pPr>
      <w:r>
        <w:rPr>
          <w:rFonts w:ascii="Palatino Linotype" w:eastAsia="Palatino Linotype" w:hAnsi="Palatino Linotype" w:cs="Palatino Linotype"/>
          <w:b/>
        </w:rPr>
        <w:t>§ 42.</w:t>
      </w:r>
    </w:p>
    <w:p w14:paraId="2B4A960B" w14:textId="77777777" w:rsidR="00B853C3" w:rsidRDefault="00000000">
      <w:pPr>
        <w:jc w:val="center"/>
        <w:rPr>
          <w:rFonts w:ascii="Palatino Linotype" w:eastAsia="Palatino Linotype" w:hAnsi="Palatino Linotype" w:cs="Palatino Linotype"/>
          <w:b/>
        </w:rPr>
      </w:pPr>
      <w:r>
        <w:rPr>
          <w:rFonts w:ascii="Palatino Linotype" w:eastAsia="Palatino Linotype" w:hAnsi="Palatino Linotype" w:cs="Palatino Linotype"/>
          <w:b/>
        </w:rPr>
        <w:t>Fundusze Spółdzielni</w:t>
      </w:r>
    </w:p>
    <w:p w14:paraId="676ADE5D" w14:textId="77777777" w:rsidR="00B853C3" w:rsidRDefault="00000000">
      <w:pPr>
        <w:numPr>
          <w:ilvl w:val="0"/>
          <w:numId w:val="26"/>
        </w:numPr>
        <w:pBdr>
          <w:top w:val="nil"/>
          <w:left w:val="nil"/>
          <w:bottom w:val="nil"/>
          <w:right w:val="nil"/>
          <w:between w:val="nil"/>
        </w:pBdr>
        <w:rPr>
          <w:rFonts w:ascii="Palatino Linotype" w:eastAsia="Palatino Linotype" w:hAnsi="Palatino Linotype" w:cs="Palatino Linotype"/>
          <w:color w:val="000000"/>
        </w:rPr>
      </w:pPr>
      <w:r>
        <w:rPr>
          <w:rFonts w:ascii="Palatino Linotype" w:eastAsia="Palatino Linotype" w:hAnsi="Palatino Linotype" w:cs="Palatino Linotype"/>
          <w:color w:val="000000"/>
        </w:rPr>
        <w:t>Na mocy statutu tworzy się:</w:t>
      </w:r>
    </w:p>
    <w:p w14:paraId="09E182BC" w14:textId="77777777" w:rsidR="00B853C3" w:rsidRDefault="00000000">
      <w:pPr>
        <w:numPr>
          <w:ilvl w:val="0"/>
          <w:numId w:val="20"/>
        </w:numPr>
        <w:pBdr>
          <w:top w:val="nil"/>
          <w:left w:val="nil"/>
          <w:bottom w:val="nil"/>
          <w:right w:val="nil"/>
          <w:between w:val="nil"/>
        </w:pBdr>
        <w:rPr>
          <w:rFonts w:ascii="Palatino Linotype" w:eastAsia="Palatino Linotype" w:hAnsi="Palatino Linotype" w:cs="Palatino Linotype"/>
          <w:color w:val="000000"/>
        </w:rPr>
      </w:pPr>
      <w:r>
        <w:rPr>
          <w:rFonts w:ascii="Palatino Linotype" w:eastAsia="Palatino Linotype" w:hAnsi="Palatino Linotype" w:cs="Palatino Linotype"/>
          <w:color w:val="000000"/>
        </w:rPr>
        <w:t>fundusz udziałowy, który jest podstawowym funduszem Spółdzielni;</w:t>
      </w:r>
    </w:p>
    <w:p w14:paraId="2B611DD2" w14:textId="77777777" w:rsidR="00B853C3" w:rsidRDefault="00000000">
      <w:pPr>
        <w:numPr>
          <w:ilvl w:val="0"/>
          <w:numId w:val="20"/>
        </w:numPr>
        <w:pBdr>
          <w:top w:val="nil"/>
          <w:left w:val="nil"/>
          <w:bottom w:val="nil"/>
          <w:right w:val="nil"/>
          <w:between w:val="nil"/>
        </w:pBdr>
        <w:rPr>
          <w:rFonts w:ascii="Palatino Linotype" w:eastAsia="Palatino Linotype" w:hAnsi="Palatino Linotype" w:cs="Palatino Linotype"/>
          <w:color w:val="000000"/>
        </w:rPr>
      </w:pPr>
      <w:r>
        <w:rPr>
          <w:rFonts w:ascii="Palatino Linotype" w:eastAsia="Palatino Linotype" w:hAnsi="Palatino Linotype" w:cs="Palatino Linotype"/>
          <w:color w:val="000000"/>
        </w:rPr>
        <w:t>fundusz zasobowy;</w:t>
      </w:r>
    </w:p>
    <w:p w14:paraId="47C1CB9E" w14:textId="77777777" w:rsidR="00B853C3" w:rsidRDefault="00000000">
      <w:pPr>
        <w:numPr>
          <w:ilvl w:val="0"/>
          <w:numId w:val="20"/>
        </w:numPr>
        <w:pBdr>
          <w:top w:val="nil"/>
          <w:left w:val="nil"/>
          <w:bottom w:val="nil"/>
          <w:right w:val="nil"/>
          <w:between w:val="nil"/>
        </w:pBdr>
        <w:rPr>
          <w:rFonts w:ascii="Palatino Linotype" w:eastAsia="Palatino Linotype" w:hAnsi="Palatino Linotype" w:cs="Palatino Linotype"/>
          <w:color w:val="000000"/>
        </w:rPr>
      </w:pPr>
      <w:r>
        <w:rPr>
          <w:rFonts w:ascii="Palatino Linotype" w:eastAsia="Palatino Linotype" w:hAnsi="Palatino Linotype" w:cs="Palatino Linotype"/>
          <w:color w:val="000000"/>
        </w:rPr>
        <w:t>fundusz wkładów;</w:t>
      </w:r>
    </w:p>
    <w:p w14:paraId="70AD4D6E" w14:textId="77777777" w:rsidR="00B853C3" w:rsidRDefault="00000000">
      <w:pPr>
        <w:numPr>
          <w:ilvl w:val="0"/>
          <w:numId w:val="20"/>
        </w:numPr>
        <w:pBdr>
          <w:top w:val="nil"/>
          <w:left w:val="nil"/>
          <w:bottom w:val="nil"/>
          <w:right w:val="nil"/>
          <w:between w:val="nil"/>
        </w:pBdr>
        <w:rPr>
          <w:rFonts w:ascii="Palatino Linotype" w:eastAsia="Palatino Linotype" w:hAnsi="Palatino Linotype" w:cs="Palatino Linotype"/>
          <w:color w:val="000000"/>
        </w:rPr>
      </w:pPr>
      <w:r>
        <w:rPr>
          <w:rFonts w:ascii="Palatino Linotype" w:eastAsia="Palatino Linotype" w:hAnsi="Palatino Linotype" w:cs="Palatino Linotype"/>
          <w:color w:val="000000"/>
        </w:rPr>
        <w:t>fundusz wynagrodzeń;</w:t>
      </w:r>
    </w:p>
    <w:p w14:paraId="4380576B" w14:textId="77777777" w:rsidR="00B853C3" w:rsidRDefault="00000000">
      <w:pPr>
        <w:numPr>
          <w:ilvl w:val="0"/>
          <w:numId w:val="20"/>
        </w:numPr>
        <w:pBdr>
          <w:top w:val="nil"/>
          <w:left w:val="nil"/>
          <w:bottom w:val="nil"/>
          <w:right w:val="nil"/>
          <w:between w:val="nil"/>
        </w:pBdr>
        <w:rPr>
          <w:rFonts w:ascii="Palatino Linotype" w:eastAsia="Palatino Linotype" w:hAnsi="Palatino Linotype" w:cs="Palatino Linotype"/>
          <w:color w:val="000000"/>
        </w:rPr>
      </w:pPr>
      <w:r>
        <w:rPr>
          <w:rFonts w:ascii="Palatino Linotype" w:eastAsia="Palatino Linotype" w:hAnsi="Palatino Linotype" w:cs="Palatino Linotype"/>
          <w:color w:val="000000"/>
        </w:rPr>
        <w:t>fundusz inwestycyjny.</w:t>
      </w:r>
    </w:p>
    <w:p w14:paraId="2DA6716C" w14:textId="77777777" w:rsidR="00B853C3" w:rsidRDefault="00000000">
      <w:pPr>
        <w:numPr>
          <w:ilvl w:val="0"/>
          <w:numId w:val="31"/>
        </w:numPr>
        <w:pBdr>
          <w:top w:val="nil"/>
          <w:left w:val="nil"/>
          <w:bottom w:val="nil"/>
          <w:right w:val="nil"/>
          <w:between w:val="nil"/>
        </w:pBdr>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Jeśli Walne Zgromadzenie Członków zdecyduje o prowadzeniu działalności społecznej i oświatowo-kulturalnej, tworzy się na mocy niniejszego statutu fundusz społeczno-kulturalny, z którego środki przeznacza się na cele tej działalności. </w:t>
      </w:r>
    </w:p>
    <w:p w14:paraId="655A15FF" w14:textId="77777777" w:rsidR="00B853C3" w:rsidRDefault="00000000">
      <w:pPr>
        <w:numPr>
          <w:ilvl w:val="0"/>
          <w:numId w:val="31"/>
        </w:numPr>
        <w:pBdr>
          <w:top w:val="nil"/>
          <w:left w:val="nil"/>
          <w:bottom w:val="nil"/>
          <w:right w:val="nil"/>
          <w:between w:val="nil"/>
        </w:pBdr>
        <w:ind w:left="567"/>
        <w:rPr>
          <w:rFonts w:ascii="Palatino Linotype" w:eastAsia="Palatino Linotype" w:hAnsi="Palatino Linotype" w:cs="Palatino Linotype"/>
          <w:color w:val="000000"/>
          <w:shd w:val="clear" w:color="auto" w:fill="A4C2F4"/>
        </w:rPr>
      </w:pPr>
      <w:r>
        <w:rPr>
          <w:rFonts w:ascii="Palatino Linotype" w:eastAsia="Palatino Linotype" w:hAnsi="Palatino Linotype" w:cs="Palatino Linotype"/>
          <w:color w:val="000000"/>
          <w:shd w:val="clear" w:color="auto" w:fill="A4C2F4"/>
        </w:rPr>
        <w:t>Walne Zgromadzenie Członków może zdecydować również o utworzeniu z mocy niniejszego statutu zakładowego funduszu świadczeń socjalnych, do którego stosuje się przepisy o zakładowym funduszu świadczeń socjalnych.</w:t>
      </w:r>
    </w:p>
    <w:p w14:paraId="4C0AC8B4" w14:textId="77777777" w:rsidR="00B853C3" w:rsidRDefault="00B853C3">
      <w:pPr>
        <w:jc w:val="center"/>
        <w:rPr>
          <w:rFonts w:ascii="Palatino Linotype" w:eastAsia="Palatino Linotype" w:hAnsi="Palatino Linotype" w:cs="Palatino Linotype"/>
          <w:b/>
        </w:rPr>
      </w:pPr>
    </w:p>
    <w:p w14:paraId="54C27EE6" w14:textId="77777777" w:rsidR="00B853C3" w:rsidRDefault="00000000">
      <w:pPr>
        <w:keepNext/>
        <w:jc w:val="center"/>
        <w:rPr>
          <w:rFonts w:ascii="Palatino Linotype" w:eastAsia="Palatino Linotype" w:hAnsi="Palatino Linotype" w:cs="Palatino Linotype"/>
          <w:b/>
        </w:rPr>
      </w:pPr>
      <w:r>
        <w:rPr>
          <w:rFonts w:ascii="Palatino Linotype" w:eastAsia="Palatino Linotype" w:hAnsi="Palatino Linotype" w:cs="Palatino Linotype"/>
          <w:b/>
        </w:rPr>
        <w:t>§ 43.</w:t>
      </w:r>
    </w:p>
    <w:p w14:paraId="448B31C5" w14:textId="77777777" w:rsidR="00B853C3" w:rsidRDefault="00000000">
      <w:pPr>
        <w:keepNext/>
        <w:jc w:val="center"/>
        <w:rPr>
          <w:rFonts w:ascii="Palatino Linotype" w:eastAsia="Palatino Linotype" w:hAnsi="Palatino Linotype" w:cs="Palatino Linotype"/>
          <w:b/>
        </w:rPr>
      </w:pPr>
      <w:r>
        <w:rPr>
          <w:rFonts w:ascii="Palatino Linotype" w:eastAsia="Palatino Linotype" w:hAnsi="Palatino Linotype" w:cs="Palatino Linotype"/>
          <w:b/>
        </w:rPr>
        <w:t>Zasady podziału nadwyżki bilansowej</w:t>
      </w:r>
    </w:p>
    <w:p w14:paraId="2B0121D8" w14:textId="77777777" w:rsidR="00B853C3" w:rsidRDefault="00000000">
      <w:pPr>
        <w:numPr>
          <w:ilvl w:val="0"/>
          <w:numId w:val="32"/>
        </w:numPr>
        <w:pBdr>
          <w:top w:val="nil"/>
          <w:left w:val="nil"/>
          <w:bottom w:val="nil"/>
          <w:right w:val="nil"/>
          <w:between w:val="nil"/>
        </w:pBdr>
        <w:rPr>
          <w:rFonts w:ascii="Palatino Linotype" w:eastAsia="Palatino Linotype" w:hAnsi="Palatino Linotype" w:cs="Palatino Linotype"/>
          <w:color w:val="000000"/>
        </w:rPr>
      </w:pPr>
      <w:r>
        <w:rPr>
          <w:rFonts w:ascii="Palatino Linotype" w:eastAsia="Palatino Linotype" w:hAnsi="Palatino Linotype" w:cs="Palatino Linotype"/>
          <w:color w:val="000000"/>
        </w:rPr>
        <w:t>Nadwyżkę bilansową stanowi zysk Spółdzielni po pomniejszeniu o podatek dochodowy i inne obciążenia obowiązkowe wynikające z odrębnych przepisów ustawowych, w tym odsetek od wkładów pieniężnych i roszczeń o zapłatę ceny w zamian za niezwrócony wkład rzeczowy.</w:t>
      </w:r>
    </w:p>
    <w:p w14:paraId="657C15B0" w14:textId="77777777" w:rsidR="00B853C3" w:rsidRDefault="00000000">
      <w:pPr>
        <w:numPr>
          <w:ilvl w:val="0"/>
          <w:numId w:val="32"/>
        </w:numPr>
        <w:pBdr>
          <w:top w:val="nil"/>
          <w:left w:val="nil"/>
          <w:bottom w:val="nil"/>
          <w:right w:val="nil"/>
          <w:between w:val="nil"/>
        </w:pBdr>
        <w:rPr>
          <w:rFonts w:ascii="Palatino Linotype" w:eastAsia="Palatino Linotype" w:hAnsi="Palatino Linotype" w:cs="Palatino Linotype"/>
          <w:color w:val="000000"/>
        </w:rPr>
      </w:pPr>
      <w:r>
        <w:rPr>
          <w:rFonts w:ascii="Palatino Linotype" w:eastAsia="Palatino Linotype" w:hAnsi="Palatino Linotype" w:cs="Palatino Linotype"/>
          <w:color w:val="000000"/>
        </w:rPr>
        <w:t>Nadwyżkę bilansową dzieli się w sposób następujący:</w:t>
      </w:r>
    </w:p>
    <w:p w14:paraId="6458DFF2" w14:textId="77777777" w:rsidR="00B853C3" w:rsidRDefault="00000000">
      <w:pPr>
        <w:numPr>
          <w:ilvl w:val="0"/>
          <w:numId w:val="33"/>
        </w:numPr>
        <w:pBdr>
          <w:top w:val="nil"/>
          <w:left w:val="nil"/>
          <w:bottom w:val="nil"/>
          <w:right w:val="nil"/>
          <w:between w:val="nil"/>
        </w:pBdr>
        <w:rPr>
          <w:rFonts w:ascii="Palatino Linotype" w:eastAsia="Palatino Linotype" w:hAnsi="Palatino Linotype" w:cs="Palatino Linotype"/>
          <w:color w:val="000000"/>
        </w:rPr>
      </w:pPr>
      <w:r>
        <w:rPr>
          <w:rFonts w:ascii="Palatino Linotype" w:eastAsia="Palatino Linotype" w:hAnsi="Palatino Linotype" w:cs="Palatino Linotype"/>
          <w:color w:val="000000"/>
        </w:rPr>
        <w:t>na zwiększenie funduszu zasobowego przeznacza się min. 5% nadwyżki, jeżeli fundusz ten nie osiąga wysokości wniesionych udziałów obowiązkowych;</w:t>
      </w:r>
    </w:p>
    <w:p w14:paraId="40942D0B" w14:textId="77777777" w:rsidR="00B853C3" w:rsidRDefault="00000000">
      <w:pPr>
        <w:numPr>
          <w:ilvl w:val="0"/>
          <w:numId w:val="33"/>
        </w:numPr>
        <w:pBdr>
          <w:top w:val="nil"/>
          <w:left w:val="nil"/>
          <w:bottom w:val="nil"/>
          <w:right w:val="nil"/>
          <w:between w:val="nil"/>
        </w:pBdr>
        <w:rPr>
          <w:rFonts w:ascii="Palatino Linotype" w:eastAsia="Palatino Linotype" w:hAnsi="Palatino Linotype" w:cs="Palatino Linotype"/>
          <w:color w:val="000000"/>
        </w:rPr>
      </w:pPr>
      <w:r>
        <w:rPr>
          <w:rFonts w:ascii="Palatino Linotype" w:eastAsia="Palatino Linotype" w:hAnsi="Palatino Linotype" w:cs="Palatino Linotype"/>
          <w:color w:val="000000"/>
        </w:rPr>
        <w:t>jeżeli zadeklarowane przez członka udziały nie zostały w pełni wniesione, kwoty przypadające członkowi z tytułu podziału nadwyżki bilansowej zalicza się na poczet jego niepełnych udziałów (na fundusz udziałowy);</w:t>
      </w:r>
    </w:p>
    <w:p w14:paraId="0F90C894" w14:textId="77777777" w:rsidR="00B853C3" w:rsidRDefault="00000000">
      <w:pPr>
        <w:numPr>
          <w:ilvl w:val="0"/>
          <w:numId w:val="33"/>
        </w:numPr>
        <w:pBdr>
          <w:top w:val="nil"/>
          <w:left w:val="nil"/>
          <w:bottom w:val="nil"/>
          <w:right w:val="nil"/>
          <w:between w:val="nil"/>
        </w:pBdr>
        <w:rPr>
          <w:rFonts w:ascii="Palatino Linotype" w:eastAsia="Palatino Linotype" w:hAnsi="Palatino Linotype" w:cs="Palatino Linotype"/>
          <w:color w:val="000000"/>
        </w:rPr>
      </w:pPr>
      <w:r>
        <w:rPr>
          <w:rFonts w:ascii="Palatino Linotype" w:eastAsia="Palatino Linotype" w:hAnsi="Palatino Linotype" w:cs="Palatino Linotype"/>
          <w:color w:val="000000"/>
        </w:rPr>
        <w:t>pozostałą część nadwyżki przeznacza się zgodnie z uchwałą Walnego Zgromadzenia Członków, w tym na inne fundusze, do przeznaczenia jako premie dla pracowników lub do podziału między członków w formie oprocentowania udziałów lub wypłaty dywidendy;</w:t>
      </w:r>
    </w:p>
    <w:p w14:paraId="406B977A" w14:textId="77777777" w:rsidR="00B853C3" w:rsidRDefault="00000000">
      <w:pPr>
        <w:numPr>
          <w:ilvl w:val="0"/>
          <w:numId w:val="32"/>
        </w:numPr>
        <w:pBdr>
          <w:top w:val="nil"/>
          <w:left w:val="nil"/>
          <w:bottom w:val="nil"/>
          <w:right w:val="nil"/>
          <w:between w:val="nil"/>
        </w:pBdr>
        <w:rPr>
          <w:rFonts w:ascii="Palatino Linotype" w:eastAsia="Palatino Linotype" w:hAnsi="Palatino Linotype" w:cs="Palatino Linotype"/>
          <w:color w:val="000000"/>
        </w:rPr>
      </w:pPr>
      <w:r>
        <w:rPr>
          <w:rFonts w:ascii="Palatino Linotype" w:eastAsia="Palatino Linotype" w:hAnsi="Palatino Linotype" w:cs="Palatino Linotype"/>
          <w:color w:val="000000"/>
        </w:rPr>
        <w:t>Podziału nadwyżki bilansowej dokonuje Walne Zgromadzenie Członków zgodnie z przepisami prawa powszechnie obowiązującego.</w:t>
      </w:r>
    </w:p>
    <w:p w14:paraId="7A9F089F" w14:textId="77777777" w:rsidR="00B853C3" w:rsidRDefault="00B853C3">
      <w:pPr>
        <w:jc w:val="center"/>
        <w:rPr>
          <w:rFonts w:ascii="Palatino Linotype" w:eastAsia="Palatino Linotype" w:hAnsi="Palatino Linotype" w:cs="Palatino Linotype"/>
          <w:b/>
        </w:rPr>
      </w:pPr>
    </w:p>
    <w:p w14:paraId="421AABC8" w14:textId="77777777" w:rsidR="00B853C3" w:rsidRDefault="00000000">
      <w:pPr>
        <w:jc w:val="center"/>
        <w:rPr>
          <w:rFonts w:ascii="Palatino Linotype" w:eastAsia="Palatino Linotype" w:hAnsi="Palatino Linotype" w:cs="Palatino Linotype"/>
          <w:b/>
        </w:rPr>
      </w:pPr>
      <w:r>
        <w:rPr>
          <w:rFonts w:ascii="Palatino Linotype" w:eastAsia="Palatino Linotype" w:hAnsi="Palatino Linotype" w:cs="Palatino Linotype"/>
          <w:b/>
        </w:rPr>
        <w:t>§ 44.</w:t>
      </w:r>
    </w:p>
    <w:p w14:paraId="143CE06A" w14:textId="77777777" w:rsidR="00B853C3" w:rsidRDefault="00000000">
      <w:pPr>
        <w:jc w:val="center"/>
        <w:rPr>
          <w:rFonts w:ascii="Palatino Linotype" w:eastAsia="Palatino Linotype" w:hAnsi="Palatino Linotype" w:cs="Palatino Linotype"/>
          <w:b/>
        </w:rPr>
      </w:pPr>
      <w:r>
        <w:rPr>
          <w:rFonts w:ascii="Palatino Linotype" w:eastAsia="Palatino Linotype" w:hAnsi="Palatino Linotype" w:cs="Palatino Linotype"/>
          <w:b/>
        </w:rPr>
        <w:t>Fundusz udziałowy</w:t>
      </w:r>
    </w:p>
    <w:p w14:paraId="7E7A044B" w14:textId="77777777" w:rsidR="00B853C3" w:rsidRDefault="00000000">
      <w:pPr>
        <w:rPr>
          <w:rFonts w:ascii="Palatino Linotype" w:eastAsia="Palatino Linotype" w:hAnsi="Palatino Linotype" w:cs="Palatino Linotype"/>
        </w:rPr>
      </w:pPr>
      <w:r>
        <w:rPr>
          <w:rFonts w:ascii="Palatino Linotype" w:eastAsia="Palatino Linotype" w:hAnsi="Palatino Linotype" w:cs="Palatino Linotype"/>
        </w:rPr>
        <w:t>Fundusz udziałowy powstaje z wpłat udziałów członkowskich oraz odpisów na oprocentowanie udziałów.</w:t>
      </w:r>
    </w:p>
    <w:p w14:paraId="2A039D85" w14:textId="77777777" w:rsidR="00B853C3" w:rsidRDefault="00B853C3">
      <w:pPr>
        <w:rPr>
          <w:rFonts w:ascii="Palatino Linotype" w:eastAsia="Palatino Linotype" w:hAnsi="Palatino Linotype" w:cs="Palatino Linotype"/>
        </w:rPr>
      </w:pPr>
    </w:p>
    <w:p w14:paraId="67BEBCEC" w14:textId="77777777" w:rsidR="00B853C3" w:rsidRDefault="00000000">
      <w:pPr>
        <w:jc w:val="center"/>
        <w:rPr>
          <w:rFonts w:ascii="Palatino Linotype" w:eastAsia="Palatino Linotype" w:hAnsi="Palatino Linotype" w:cs="Palatino Linotype"/>
          <w:b/>
        </w:rPr>
      </w:pPr>
      <w:r>
        <w:rPr>
          <w:rFonts w:ascii="Palatino Linotype" w:eastAsia="Palatino Linotype" w:hAnsi="Palatino Linotype" w:cs="Palatino Linotype"/>
          <w:b/>
        </w:rPr>
        <w:t>§ 45.</w:t>
      </w:r>
    </w:p>
    <w:p w14:paraId="1B62A020" w14:textId="77777777" w:rsidR="00B853C3" w:rsidRDefault="00000000">
      <w:pPr>
        <w:jc w:val="center"/>
        <w:rPr>
          <w:rFonts w:ascii="Palatino Linotype" w:eastAsia="Palatino Linotype" w:hAnsi="Palatino Linotype" w:cs="Palatino Linotype"/>
          <w:b/>
        </w:rPr>
      </w:pPr>
      <w:r>
        <w:rPr>
          <w:rFonts w:ascii="Palatino Linotype" w:eastAsia="Palatino Linotype" w:hAnsi="Palatino Linotype" w:cs="Palatino Linotype"/>
          <w:b/>
        </w:rPr>
        <w:t>Źródła pozostałych funduszy</w:t>
      </w:r>
    </w:p>
    <w:p w14:paraId="31A59ECD" w14:textId="77777777" w:rsidR="00B853C3" w:rsidRDefault="00000000">
      <w:pPr>
        <w:numPr>
          <w:ilvl w:val="0"/>
          <w:numId w:val="27"/>
        </w:numPr>
        <w:pBdr>
          <w:top w:val="nil"/>
          <w:left w:val="nil"/>
          <w:bottom w:val="nil"/>
          <w:right w:val="nil"/>
          <w:between w:val="nil"/>
        </w:pBdr>
        <w:rPr>
          <w:rFonts w:ascii="Palatino Linotype" w:eastAsia="Palatino Linotype" w:hAnsi="Palatino Linotype" w:cs="Palatino Linotype"/>
          <w:color w:val="000000"/>
        </w:rPr>
      </w:pPr>
      <w:r>
        <w:rPr>
          <w:rFonts w:ascii="Palatino Linotype" w:eastAsia="Palatino Linotype" w:hAnsi="Palatino Linotype" w:cs="Palatino Linotype"/>
          <w:color w:val="000000"/>
        </w:rPr>
        <w:t>Fundusz wkładów zasilany jest z wkładów pieniężnych.</w:t>
      </w:r>
    </w:p>
    <w:p w14:paraId="39C9FAA3" w14:textId="77777777" w:rsidR="00B853C3" w:rsidRDefault="00000000">
      <w:pPr>
        <w:numPr>
          <w:ilvl w:val="0"/>
          <w:numId w:val="27"/>
        </w:numPr>
        <w:pBdr>
          <w:top w:val="nil"/>
          <w:left w:val="nil"/>
          <w:bottom w:val="nil"/>
          <w:right w:val="nil"/>
          <w:between w:val="nil"/>
        </w:pBdr>
        <w:rPr>
          <w:rFonts w:ascii="Palatino Linotype" w:eastAsia="Palatino Linotype" w:hAnsi="Palatino Linotype" w:cs="Palatino Linotype"/>
          <w:color w:val="000000"/>
        </w:rPr>
      </w:pPr>
      <w:r>
        <w:rPr>
          <w:rFonts w:ascii="Palatino Linotype" w:eastAsia="Palatino Linotype" w:hAnsi="Palatino Linotype" w:cs="Palatino Linotype"/>
          <w:color w:val="000000"/>
        </w:rPr>
        <w:t>Fundusz inwestycyjny zasilany jest z darowizn celowych i dotacji celowych inwestorów zainteresowanych działalnością Spółdzielni oraz z części nadwyżki bilansowej, jeśli uchwała Walnego Zgromadzenia Członków tak stanowi.</w:t>
      </w:r>
    </w:p>
    <w:p w14:paraId="14A102BA" w14:textId="77777777" w:rsidR="00B853C3" w:rsidRDefault="00000000">
      <w:pPr>
        <w:numPr>
          <w:ilvl w:val="0"/>
          <w:numId w:val="27"/>
        </w:numPr>
        <w:pBdr>
          <w:top w:val="nil"/>
          <w:left w:val="nil"/>
          <w:bottom w:val="nil"/>
          <w:right w:val="nil"/>
          <w:between w:val="nil"/>
        </w:pBdr>
        <w:rPr>
          <w:rFonts w:ascii="Palatino Linotype" w:eastAsia="Palatino Linotype" w:hAnsi="Palatino Linotype" w:cs="Palatino Linotype"/>
          <w:color w:val="000000"/>
        </w:rPr>
      </w:pPr>
      <w:r>
        <w:rPr>
          <w:rFonts w:ascii="Palatino Linotype" w:eastAsia="Palatino Linotype" w:hAnsi="Palatino Linotype" w:cs="Palatino Linotype"/>
          <w:color w:val="000000"/>
        </w:rPr>
        <w:t>Fundusz wynagrodzeń i zakładowych świadczeń socjalnych zasilane są ze źródeł określonych przepisami prawa, a także z części nadwyżki bilansowej i innych przychodów Spółdzielni według rocznego planu gospodarczego.</w:t>
      </w:r>
    </w:p>
    <w:p w14:paraId="7FF2664B" w14:textId="77777777" w:rsidR="00B853C3" w:rsidRDefault="00000000">
      <w:pPr>
        <w:numPr>
          <w:ilvl w:val="0"/>
          <w:numId w:val="27"/>
        </w:numPr>
        <w:pBdr>
          <w:top w:val="nil"/>
          <w:left w:val="nil"/>
          <w:bottom w:val="nil"/>
          <w:right w:val="nil"/>
          <w:between w:val="nil"/>
        </w:pBdr>
        <w:rPr>
          <w:rFonts w:ascii="Palatino Linotype" w:eastAsia="Palatino Linotype" w:hAnsi="Palatino Linotype" w:cs="Palatino Linotype"/>
          <w:color w:val="000000"/>
        </w:rPr>
      </w:pPr>
      <w:r>
        <w:rPr>
          <w:rFonts w:ascii="Palatino Linotype" w:eastAsia="Palatino Linotype" w:hAnsi="Palatino Linotype" w:cs="Palatino Linotype"/>
          <w:color w:val="000000"/>
        </w:rPr>
        <w:t>Fundusz społeczno-kulturalny może być zasilany wyłącznie z nadwyżki bilansowej lub opłat wnoszonych przez członków Spółdzielni na cele tej działalności.</w:t>
      </w:r>
    </w:p>
    <w:p w14:paraId="114B4B74" w14:textId="77777777" w:rsidR="00B853C3" w:rsidRDefault="00B853C3">
      <w:pPr>
        <w:pBdr>
          <w:top w:val="nil"/>
          <w:left w:val="nil"/>
          <w:bottom w:val="nil"/>
          <w:right w:val="nil"/>
          <w:between w:val="nil"/>
        </w:pBdr>
        <w:rPr>
          <w:rFonts w:ascii="Palatino Linotype" w:eastAsia="Palatino Linotype" w:hAnsi="Palatino Linotype" w:cs="Palatino Linotype"/>
        </w:rPr>
      </w:pPr>
    </w:p>
    <w:p w14:paraId="109A4C87" w14:textId="77777777" w:rsidR="00B853C3" w:rsidRDefault="00000000">
      <w:pPr>
        <w:keepNext/>
        <w:jc w:val="center"/>
        <w:rPr>
          <w:rFonts w:ascii="Palatino Linotype" w:eastAsia="Palatino Linotype" w:hAnsi="Palatino Linotype" w:cs="Palatino Linotype"/>
          <w:b/>
        </w:rPr>
      </w:pPr>
      <w:r>
        <w:rPr>
          <w:rFonts w:ascii="Palatino Linotype" w:eastAsia="Palatino Linotype" w:hAnsi="Palatino Linotype" w:cs="Palatino Linotype"/>
          <w:b/>
        </w:rPr>
        <w:t>§ 46.</w:t>
      </w:r>
    </w:p>
    <w:p w14:paraId="0A76910B" w14:textId="77777777" w:rsidR="00B853C3" w:rsidRDefault="00000000">
      <w:pPr>
        <w:keepNext/>
        <w:jc w:val="center"/>
        <w:rPr>
          <w:rFonts w:ascii="Palatino Linotype" w:eastAsia="Palatino Linotype" w:hAnsi="Palatino Linotype" w:cs="Palatino Linotype"/>
          <w:b/>
        </w:rPr>
      </w:pPr>
      <w:r>
        <w:rPr>
          <w:rFonts w:ascii="Palatino Linotype" w:eastAsia="Palatino Linotype" w:hAnsi="Palatino Linotype" w:cs="Palatino Linotype"/>
          <w:b/>
        </w:rPr>
        <w:t>Pokrywanie strat</w:t>
      </w:r>
    </w:p>
    <w:p w14:paraId="01A6F6BE" w14:textId="77777777" w:rsidR="00B853C3" w:rsidRDefault="00000000">
      <w:pPr>
        <w:numPr>
          <w:ilvl w:val="0"/>
          <w:numId w:val="47"/>
        </w:numPr>
        <w:pBdr>
          <w:top w:val="nil"/>
          <w:left w:val="nil"/>
          <w:bottom w:val="nil"/>
          <w:right w:val="nil"/>
          <w:between w:val="nil"/>
        </w:pBdr>
        <w:rPr>
          <w:rFonts w:ascii="Palatino Linotype" w:eastAsia="Palatino Linotype" w:hAnsi="Palatino Linotype" w:cs="Palatino Linotype"/>
          <w:color w:val="000000"/>
        </w:rPr>
      </w:pPr>
      <w:r>
        <w:rPr>
          <w:rFonts w:ascii="Palatino Linotype" w:eastAsia="Palatino Linotype" w:hAnsi="Palatino Linotype" w:cs="Palatino Linotype"/>
          <w:color w:val="000000"/>
        </w:rPr>
        <w:t>Straty pokrywa się w pierwszej kolejności z funduszu zasobowego.</w:t>
      </w:r>
    </w:p>
    <w:p w14:paraId="7D547CC9" w14:textId="77777777" w:rsidR="00B853C3" w:rsidRDefault="00000000">
      <w:pPr>
        <w:numPr>
          <w:ilvl w:val="0"/>
          <w:numId w:val="47"/>
        </w:numPr>
        <w:pBdr>
          <w:top w:val="nil"/>
          <w:left w:val="nil"/>
          <w:bottom w:val="nil"/>
          <w:right w:val="nil"/>
          <w:between w:val="nil"/>
        </w:pBdr>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W dalszej kolejności straty pokrywa się w następującej </w:t>
      </w:r>
      <w:proofErr w:type="gramStart"/>
      <w:r>
        <w:rPr>
          <w:rFonts w:ascii="Palatino Linotype" w:eastAsia="Palatino Linotype" w:hAnsi="Palatino Linotype" w:cs="Palatino Linotype"/>
          <w:color w:val="000000"/>
        </w:rPr>
        <w:t>kolejności:  z</w:t>
      </w:r>
      <w:proofErr w:type="gramEnd"/>
      <w:r>
        <w:rPr>
          <w:rFonts w:ascii="Palatino Linotype" w:eastAsia="Palatino Linotype" w:hAnsi="Palatino Linotype" w:cs="Palatino Linotype"/>
          <w:color w:val="000000"/>
        </w:rPr>
        <w:t> funduszu społeczno-kulturalnego i zakładowego funduszu świadczeń socjalnych – o ile fundusze te zostały utworzone.</w:t>
      </w:r>
    </w:p>
    <w:p w14:paraId="2D4419D7" w14:textId="77777777" w:rsidR="00B853C3" w:rsidRDefault="00000000">
      <w:pPr>
        <w:numPr>
          <w:ilvl w:val="0"/>
          <w:numId w:val="47"/>
        </w:numPr>
        <w:pBdr>
          <w:top w:val="nil"/>
          <w:left w:val="nil"/>
          <w:bottom w:val="nil"/>
          <w:right w:val="nil"/>
          <w:between w:val="nil"/>
        </w:pBdr>
        <w:rPr>
          <w:rFonts w:ascii="Palatino Linotype" w:eastAsia="Palatino Linotype" w:hAnsi="Palatino Linotype" w:cs="Palatino Linotype"/>
          <w:color w:val="000000"/>
        </w:rPr>
      </w:pPr>
      <w:r>
        <w:rPr>
          <w:rFonts w:ascii="Palatino Linotype" w:eastAsia="Palatino Linotype" w:hAnsi="Palatino Linotype" w:cs="Palatino Linotype"/>
          <w:color w:val="000000"/>
        </w:rPr>
        <w:t>Następnie straty pokrywane są z funduszu udziałowego, w ten sposób, że członkom proporcjonalnie obniża się wysokość wniesionych udziałów aż do pełnego pokrycia straty.</w:t>
      </w:r>
    </w:p>
    <w:p w14:paraId="28A02500" w14:textId="77777777" w:rsidR="00B853C3" w:rsidRDefault="00000000">
      <w:pPr>
        <w:numPr>
          <w:ilvl w:val="0"/>
          <w:numId w:val="47"/>
        </w:numPr>
        <w:pBdr>
          <w:top w:val="nil"/>
          <w:left w:val="nil"/>
          <w:bottom w:val="nil"/>
          <w:right w:val="nil"/>
          <w:between w:val="nil"/>
        </w:pBdr>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W dalszej kolejności straty pokrywa się z funduszu inwestycyjnego i funduszu wynagrodzeń jako funduszy własnych Spółdzielni. </w:t>
      </w:r>
    </w:p>
    <w:p w14:paraId="22B826F3" w14:textId="77777777" w:rsidR="00B853C3" w:rsidRDefault="00000000">
      <w:pPr>
        <w:numPr>
          <w:ilvl w:val="0"/>
          <w:numId w:val="47"/>
        </w:numPr>
        <w:pBdr>
          <w:top w:val="nil"/>
          <w:left w:val="nil"/>
          <w:bottom w:val="nil"/>
          <w:right w:val="nil"/>
          <w:between w:val="nil"/>
        </w:pBdr>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Z funduszu wkładów straty bilansowej nie pokrywa się. </w:t>
      </w:r>
    </w:p>
    <w:p w14:paraId="0DBB09BA" w14:textId="77777777" w:rsidR="00B853C3" w:rsidRDefault="00000000">
      <w:pPr>
        <w:numPr>
          <w:ilvl w:val="0"/>
          <w:numId w:val="47"/>
        </w:numPr>
        <w:pBdr>
          <w:top w:val="nil"/>
          <w:left w:val="nil"/>
          <w:bottom w:val="nil"/>
          <w:right w:val="nil"/>
          <w:between w:val="nil"/>
        </w:pBdr>
        <w:rPr>
          <w:rFonts w:ascii="Palatino Linotype" w:eastAsia="Palatino Linotype" w:hAnsi="Palatino Linotype" w:cs="Palatino Linotype"/>
          <w:color w:val="000000"/>
        </w:rPr>
      </w:pPr>
      <w:r>
        <w:rPr>
          <w:rFonts w:ascii="Palatino Linotype" w:eastAsia="Palatino Linotype" w:hAnsi="Palatino Linotype" w:cs="Palatino Linotype"/>
          <w:color w:val="000000"/>
        </w:rPr>
        <w:t>W dalszej kolejności straty pokrywa się ze środków z wcześniejszych wpłat na zadeklarowane udziały, jeśli uchwała Walnego Zgromadzenia Członków zobligowała członków do tych wpłat.</w:t>
      </w:r>
    </w:p>
    <w:p w14:paraId="5B70E90E" w14:textId="77777777" w:rsidR="00B853C3" w:rsidRDefault="00000000">
      <w:pPr>
        <w:numPr>
          <w:ilvl w:val="0"/>
          <w:numId w:val="47"/>
        </w:numPr>
        <w:pBdr>
          <w:top w:val="nil"/>
          <w:left w:val="nil"/>
          <w:bottom w:val="nil"/>
          <w:right w:val="nil"/>
          <w:between w:val="nil"/>
        </w:pBdr>
        <w:rPr>
          <w:color w:val="000000"/>
        </w:rPr>
      </w:pPr>
      <w:r>
        <w:rPr>
          <w:rFonts w:ascii="Palatino Linotype" w:eastAsia="Palatino Linotype" w:hAnsi="Palatino Linotype" w:cs="Palatino Linotype"/>
          <w:color w:val="000000"/>
        </w:rPr>
        <w:t>Walne Zgromadzenie Członków może zdecydować o zwiększeniu minimalnej ilości udziałów, które członek powinien zadeklarować w przypadku, o którym mowa w ust. 3, bez zmiany Statutu. Uchwała w tym przedmiocie wymaga 2/3 większości głosów przy obecności co najmniej 1/2 członków Spółdzielni. W tym przypadku §</w:t>
      </w:r>
      <w:r>
        <w:rPr>
          <w:rFonts w:ascii="Palatino Linotype" w:eastAsia="Palatino Linotype" w:hAnsi="Palatino Linotype" w:cs="Palatino Linotype"/>
          <w:b/>
          <w:color w:val="000000"/>
        </w:rPr>
        <w:t xml:space="preserve"> </w:t>
      </w:r>
      <w:r>
        <w:rPr>
          <w:rFonts w:ascii="Palatino Linotype" w:eastAsia="Palatino Linotype" w:hAnsi="Palatino Linotype" w:cs="Palatino Linotype"/>
          <w:color w:val="000000"/>
        </w:rPr>
        <w:t>10 Statutu nie stosuje się.</w:t>
      </w:r>
    </w:p>
    <w:p w14:paraId="15A998AD" w14:textId="77777777" w:rsidR="00B853C3" w:rsidRDefault="00000000">
      <w:pPr>
        <w:numPr>
          <w:ilvl w:val="0"/>
          <w:numId w:val="47"/>
        </w:numPr>
        <w:pBdr>
          <w:top w:val="nil"/>
          <w:left w:val="nil"/>
          <w:bottom w:val="nil"/>
          <w:right w:val="nil"/>
          <w:between w:val="nil"/>
        </w:pBdr>
        <w:rPr>
          <w:rFonts w:ascii="Palatino Linotype" w:eastAsia="Palatino Linotype" w:hAnsi="Palatino Linotype" w:cs="Palatino Linotype"/>
          <w:color w:val="000000"/>
        </w:rPr>
      </w:pPr>
      <w:r>
        <w:rPr>
          <w:rFonts w:ascii="Palatino Linotype" w:eastAsia="Palatino Linotype" w:hAnsi="Palatino Linotype" w:cs="Palatino Linotype"/>
          <w:color w:val="000000"/>
        </w:rPr>
        <w:t>W dalszej kolejności straty pokrywa się z zysków z lat następnych.</w:t>
      </w:r>
    </w:p>
    <w:p w14:paraId="2652EF7A" w14:textId="77777777" w:rsidR="00B853C3" w:rsidRDefault="00000000">
      <w:pPr>
        <w:numPr>
          <w:ilvl w:val="0"/>
          <w:numId w:val="47"/>
        </w:numPr>
        <w:pBdr>
          <w:top w:val="nil"/>
          <w:left w:val="nil"/>
          <w:bottom w:val="nil"/>
          <w:right w:val="nil"/>
          <w:between w:val="nil"/>
        </w:pBdr>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Straty pierwszego roku obrachunkowego po założeniu Spółdzielni mogą </w:t>
      </w:r>
    </w:p>
    <w:p w14:paraId="56B9F1DD" w14:textId="77777777" w:rsidR="00B853C3" w:rsidRDefault="00000000">
      <w:pPr>
        <w:pBdr>
          <w:top w:val="nil"/>
          <w:left w:val="nil"/>
          <w:bottom w:val="nil"/>
          <w:right w:val="nil"/>
          <w:between w:val="nil"/>
        </w:pBdr>
        <w:ind w:left="720"/>
        <w:rPr>
          <w:rFonts w:ascii="Palatino Linotype" w:eastAsia="Palatino Linotype" w:hAnsi="Palatino Linotype" w:cs="Palatino Linotype"/>
          <w:b/>
          <w:color w:val="000000"/>
        </w:rPr>
      </w:pPr>
      <w:r>
        <w:rPr>
          <w:rFonts w:ascii="Palatino Linotype" w:eastAsia="Palatino Linotype" w:hAnsi="Palatino Linotype" w:cs="Palatino Linotype"/>
          <w:color w:val="000000"/>
        </w:rPr>
        <w:t>być pokryte w roku następnym.</w:t>
      </w:r>
    </w:p>
    <w:p w14:paraId="36807D42" w14:textId="77777777" w:rsidR="00B853C3" w:rsidRDefault="00000000" w:rsidP="0049015B">
      <w:pPr>
        <w:pStyle w:val="Heading2"/>
      </w:pPr>
      <w:bookmarkStart w:id="20" w:name="_heading=h.2xcytpi" w:colFirst="0" w:colLast="0"/>
      <w:bookmarkEnd w:id="20"/>
      <w:r>
        <w:t>Rozdział IX. Postanowienia końcowe</w:t>
      </w:r>
    </w:p>
    <w:p w14:paraId="7A521BDF" w14:textId="77777777" w:rsidR="00B853C3" w:rsidRDefault="00000000">
      <w:pPr>
        <w:jc w:val="center"/>
        <w:rPr>
          <w:rFonts w:ascii="Palatino Linotype" w:eastAsia="Palatino Linotype" w:hAnsi="Palatino Linotype" w:cs="Palatino Linotype"/>
          <w:b/>
        </w:rPr>
      </w:pPr>
      <w:r>
        <w:rPr>
          <w:rFonts w:ascii="Palatino Linotype" w:eastAsia="Palatino Linotype" w:hAnsi="Palatino Linotype" w:cs="Palatino Linotype"/>
          <w:b/>
        </w:rPr>
        <w:t>§ 47.</w:t>
      </w:r>
    </w:p>
    <w:p w14:paraId="3B04447B" w14:textId="77777777" w:rsidR="00B853C3" w:rsidRDefault="00000000">
      <w:pPr>
        <w:jc w:val="center"/>
        <w:rPr>
          <w:rFonts w:ascii="Palatino Linotype" w:eastAsia="Palatino Linotype" w:hAnsi="Palatino Linotype" w:cs="Palatino Linotype"/>
          <w:b/>
        </w:rPr>
      </w:pPr>
      <w:r>
        <w:rPr>
          <w:rFonts w:ascii="Palatino Linotype" w:eastAsia="Palatino Linotype" w:hAnsi="Palatino Linotype" w:cs="Palatino Linotype"/>
          <w:b/>
        </w:rPr>
        <w:t>Zmiana statutu</w:t>
      </w:r>
    </w:p>
    <w:p w14:paraId="2DC3EFF0" w14:textId="77777777" w:rsidR="00B853C3" w:rsidRDefault="00000000">
      <w:pPr>
        <w:rPr>
          <w:rFonts w:ascii="Palatino Linotype" w:eastAsia="Palatino Linotype" w:hAnsi="Palatino Linotype" w:cs="Palatino Linotype"/>
        </w:rPr>
      </w:pPr>
      <w:r>
        <w:rPr>
          <w:rFonts w:ascii="Palatino Linotype" w:eastAsia="Palatino Linotype" w:hAnsi="Palatino Linotype" w:cs="Palatino Linotype"/>
        </w:rPr>
        <w:t>Zmiana statutu Spółdzielni wymaga uchwały Walnego Zgromadzenia Członków podjętej większością 2/3 głosów.</w:t>
      </w:r>
    </w:p>
    <w:p w14:paraId="50D88814" w14:textId="77777777" w:rsidR="00B853C3" w:rsidRDefault="00B853C3">
      <w:pPr>
        <w:rPr>
          <w:rFonts w:ascii="Palatino Linotype" w:eastAsia="Palatino Linotype" w:hAnsi="Palatino Linotype" w:cs="Palatino Linotype"/>
        </w:rPr>
      </w:pPr>
    </w:p>
    <w:p w14:paraId="1DE94275" w14:textId="77777777" w:rsidR="00B853C3" w:rsidRDefault="00000000">
      <w:pPr>
        <w:jc w:val="center"/>
        <w:rPr>
          <w:rFonts w:ascii="Palatino Linotype" w:eastAsia="Palatino Linotype" w:hAnsi="Palatino Linotype" w:cs="Palatino Linotype"/>
          <w:b/>
        </w:rPr>
      </w:pPr>
      <w:r>
        <w:rPr>
          <w:rFonts w:ascii="Palatino Linotype" w:eastAsia="Palatino Linotype" w:hAnsi="Palatino Linotype" w:cs="Palatino Linotype"/>
          <w:b/>
        </w:rPr>
        <w:t>§ 48.</w:t>
      </w:r>
    </w:p>
    <w:p w14:paraId="18A73828" w14:textId="77777777" w:rsidR="00B853C3" w:rsidRDefault="00000000">
      <w:pPr>
        <w:jc w:val="center"/>
        <w:rPr>
          <w:rFonts w:ascii="Palatino Linotype" w:eastAsia="Palatino Linotype" w:hAnsi="Palatino Linotype" w:cs="Palatino Linotype"/>
          <w:b/>
        </w:rPr>
      </w:pPr>
      <w:r>
        <w:rPr>
          <w:rFonts w:ascii="Palatino Linotype" w:eastAsia="Palatino Linotype" w:hAnsi="Palatino Linotype" w:cs="Palatino Linotype"/>
          <w:b/>
        </w:rPr>
        <w:t>Podział i połączenie Spółdzielni</w:t>
      </w:r>
    </w:p>
    <w:p w14:paraId="62220C1A" w14:textId="77777777" w:rsidR="00B853C3" w:rsidRDefault="00000000">
      <w:pPr>
        <w:numPr>
          <w:ilvl w:val="0"/>
          <w:numId w:val="16"/>
        </w:numPr>
        <w:pBdr>
          <w:top w:val="nil"/>
          <w:left w:val="nil"/>
          <w:bottom w:val="nil"/>
          <w:right w:val="nil"/>
          <w:between w:val="nil"/>
        </w:pBdr>
        <w:rPr>
          <w:rFonts w:ascii="Palatino Linotype" w:eastAsia="Palatino Linotype" w:hAnsi="Palatino Linotype" w:cs="Palatino Linotype"/>
          <w:color w:val="000000"/>
        </w:rPr>
      </w:pPr>
      <w:r>
        <w:rPr>
          <w:rFonts w:ascii="Palatino Linotype" w:eastAsia="Palatino Linotype" w:hAnsi="Palatino Linotype" w:cs="Palatino Linotype"/>
          <w:color w:val="000000"/>
        </w:rPr>
        <w:t>Podział Spółdzielni odbywa się zwykłą większością głosów podjętej w obecności co najmniej 1/2 członków Spółdzielni.</w:t>
      </w:r>
    </w:p>
    <w:p w14:paraId="4F373CC7" w14:textId="77777777" w:rsidR="00B853C3" w:rsidRDefault="00000000">
      <w:pPr>
        <w:numPr>
          <w:ilvl w:val="0"/>
          <w:numId w:val="16"/>
        </w:numPr>
        <w:pBdr>
          <w:top w:val="nil"/>
          <w:left w:val="nil"/>
          <w:bottom w:val="nil"/>
          <w:right w:val="nil"/>
          <w:between w:val="nil"/>
        </w:pBdr>
        <w:rPr>
          <w:rFonts w:ascii="Palatino Linotype" w:eastAsia="Palatino Linotype" w:hAnsi="Palatino Linotype" w:cs="Palatino Linotype"/>
          <w:color w:val="000000"/>
        </w:rPr>
      </w:pPr>
      <w:r>
        <w:rPr>
          <w:rFonts w:ascii="Palatino Linotype" w:eastAsia="Palatino Linotype" w:hAnsi="Palatino Linotype" w:cs="Palatino Linotype"/>
          <w:color w:val="000000"/>
        </w:rPr>
        <w:t>Spółdzielnia może połączyć się z inną, za uchwałą podjętą większością 2/3 głosów.</w:t>
      </w:r>
    </w:p>
    <w:p w14:paraId="15237763" w14:textId="77777777" w:rsidR="00B853C3" w:rsidRDefault="00000000">
      <w:pPr>
        <w:numPr>
          <w:ilvl w:val="0"/>
          <w:numId w:val="16"/>
        </w:numPr>
        <w:pBdr>
          <w:top w:val="nil"/>
          <w:left w:val="nil"/>
          <w:bottom w:val="nil"/>
          <w:right w:val="nil"/>
          <w:between w:val="nil"/>
        </w:pBdr>
        <w:rPr>
          <w:rFonts w:ascii="Palatino Linotype" w:eastAsia="Palatino Linotype" w:hAnsi="Palatino Linotype" w:cs="Palatino Linotype"/>
          <w:color w:val="000000"/>
        </w:rPr>
      </w:pPr>
      <w:r>
        <w:rPr>
          <w:rFonts w:ascii="Palatino Linotype" w:eastAsia="Palatino Linotype" w:hAnsi="Palatino Linotype" w:cs="Palatino Linotype"/>
          <w:color w:val="000000"/>
        </w:rPr>
        <w:t>Do podziału i łączenia stosuje się przepisy ustawy – Prawo spółdzielcze.</w:t>
      </w:r>
    </w:p>
    <w:p w14:paraId="0CA7C352" w14:textId="77777777" w:rsidR="00B853C3" w:rsidRDefault="00B853C3">
      <w:pPr>
        <w:jc w:val="center"/>
        <w:rPr>
          <w:rFonts w:ascii="Palatino Linotype" w:eastAsia="Palatino Linotype" w:hAnsi="Palatino Linotype" w:cs="Palatino Linotype"/>
          <w:b/>
        </w:rPr>
      </w:pPr>
    </w:p>
    <w:p w14:paraId="1AFCD6AA" w14:textId="77777777" w:rsidR="00B853C3" w:rsidRDefault="00000000">
      <w:pPr>
        <w:keepNext/>
        <w:jc w:val="center"/>
        <w:rPr>
          <w:rFonts w:ascii="Palatino Linotype" w:eastAsia="Palatino Linotype" w:hAnsi="Palatino Linotype" w:cs="Palatino Linotype"/>
          <w:b/>
        </w:rPr>
      </w:pPr>
      <w:r>
        <w:rPr>
          <w:rFonts w:ascii="Palatino Linotype" w:eastAsia="Palatino Linotype" w:hAnsi="Palatino Linotype" w:cs="Palatino Linotype"/>
          <w:b/>
        </w:rPr>
        <w:t>§ 49.</w:t>
      </w:r>
    </w:p>
    <w:p w14:paraId="70C4023C" w14:textId="77777777" w:rsidR="00B853C3" w:rsidRDefault="00000000">
      <w:pPr>
        <w:keepNext/>
        <w:jc w:val="center"/>
        <w:rPr>
          <w:rFonts w:ascii="Palatino Linotype" w:eastAsia="Palatino Linotype" w:hAnsi="Palatino Linotype" w:cs="Palatino Linotype"/>
          <w:b/>
        </w:rPr>
      </w:pPr>
      <w:r>
        <w:rPr>
          <w:rFonts w:ascii="Palatino Linotype" w:eastAsia="Palatino Linotype" w:hAnsi="Palatino Linotype" w:cs="Palatino Linotype"/>
          <w:b/>
        </w:rPr>
        <w:t>Likwidacja Spółdzielni</w:t>
      </w:r>
    </w:p>
    <w:p w14:paraId="2A96A6C4" w14:textId="77777777" w:rsidR="00B853C3" w:rsidRDefault="00000000">
      <w:pPr>
        <w:numPr>
          <w:ilvl w:val="0"/>
          <w:numId w:val="35"/>
        </w:numPr>
        <w:pBdr>
          <w:top w:val="nil"/>
          <w:left w:val="nil"/>
          <w:bottom w:val="nil"/>
          <w:right w:val="nil"/>
          <w:between w:val="nil"/>
        </w:pBdr>
        <w:rPr>
          <w:rFonts w:ascii="Palatino Linotype" w:eastAsia="Palatino Linotype" w:hAnsi="Palatino Linotype" w:cs="Palatino Linotype"/>
          <w:color w:val="000000"/>
        </w:rPr>
      </w:pPr>
      <w:r>
        <w:rPr>
          <w:rFonts w:ascii="Palatino Linotype" w:eastAsia="Palatino Linotype" w:hAnsi="Palatino Linotype" w:cs="Palatino Linotype"/>
          <w:color w:val="000000"/>
        </w:rPr>
        <w:t>Likwidację przeprowadza się w przypadkach określonych w przepisach prawa powszechnie obowiązującego oraz wskutek zgodnych uchwał Walnych Zgromadzeń Członków zapadłych większością 3/4 głosów na dwóch kolejno po sobie następujących Walnych Zgromadzeniach, w odstępie co najmniej dwóch tygodni.</w:t>
      </w:r>
    </w:p>
    <w:p w14:paraId="7088877D" w14:textId="77777777" w:rsidR="00B853C3" w:rsidRDefault="00000000">
      <w:pPr>
        <w:numPr>
          <w:ilvl w:val="0"/>
          <w:numId w:val="35"/>
        </w:numPr>
        <w:pBdr>
          <w:top w:val="nil"/>
          <w:left w:val="nil"/>
          <w:bottom w:val="nil"/>
          <w:right w:val="nil"/>
          <w:between w:val="nil"/>
        </w:pBdr>
        <w:rPr>
          <w:rFonts w:ascii="Palatino Linotype" w:eastAsia="Palatino Linotype" w:hAnsi="Palatino Linotype" w:cs="Palatino Linotype"/>
          <w:color w:val="000000"/>
        </w:rPr>
      </w:pPr>
      <w:r>
        <w:rPr>
          <w:rFonts w:ascii="Palatino Linotype" w:eastAsia="Palatino Linotype" w:hAnsi="Palatino Linotype" w:cs="Palatino Linotype"/>
          <w:color w:val="000000"/>
        </w:rPr>
        <w:t>Walne Zgromadzenie Członków powołuje likwidatora lub likwidatorów. W razie niewskazania w żadnej z uchwał Walnego Zgromadzenia Członków osoby likwidatora, ich funkcje pełni ostatni skład Zarządu. Walne Zgromadzenie Członków w każdej chwili może zmienić likwidatorów.</w:t>
      </w:r>
    </w:p>
    <w:p w14:paraId="40C2C1E4" w14:textId="77777777" w:rsidR="00B853C3" w:rsidRDefault="00B853C3">
      <w:pPr>
        <w:jc w:val="center"/>
        <w:rPr>
          <w:rFonts w:ascii="Palatino Linotype" w:eastAsia="Palatino Linotype" w:hAnsi="Palatino Linotype" w:cs="Palatino Linotype"/>
          <w:b/>
        </w:rPr>
      </w:pPr>
    </w:p>
    <w:p w14:paraId="0A952EDC" w14:textId="77777777" w:rsidR="00B853C3" w:rsidRDefault="00000000">
      <w:pPr>
        <w:jc w:val="center"/>
        <w:rPr>
          <w:rFonts w:ascii="Palatino Linotype" w:eastAsia="Palatino Linotype" w:hAnsi="Palatino Linotype" w:cs="Palatino Linotype"/>
          <w:b/>
        </w:rPr>
      </w:pPr>
      <w:r>
        <w:rPr>
          <w:rFonts w:ascii="Palatino Linotype" w:eastAsia="Palatino Linotype" w:hAnsi="Palatino Linotype" w:cs="Palatino Linotype"/>
          <w:b/>
        </w:rPr>
        <w:t>§ 50.</w:t>
      </w:r>
    </w:p>
    <w:p w14:paraId="18335809" w14:textId="77777777" w:rsidR="00B853C3" w:rsidRDefault="00000000">
      <w:pPr>
        <w:jc w:val="center"/>
        <w:rPr>
          <w:rFonts w:ascii="Palatino Linotype" w:eastAsia="Palatino Linotype" w:hAnsi="Palatino Linotype" w:cs="Palatino Linotype"/>
          <w:b/>
        </w:rPr>
      </w:pPr>
      <w:r>
        <w:rPr>
          <w:rFonts w:ascii="Palatino Linotype" w:eastAsia="Palatino Linotype" w:hAnsi="Palatino Linotype" w:cs="Palatino Linotype"/>
          <w:b/>
        </w:rPr>
        <w:t>Upadłość Spółdzielni</w:t>
      </w:r>
    </w:p>
    <w:p w14:paraId="04C507E5" w14:textId="77777777" w:rsidR="00B853C3" w:rsidRDefault="00000000">
      <w:pPr>
        <w:numPr>
          <w:ilvl w:val="0"/>
          <w:numId w:val="28"/>
        </w:numPr>
        <w:pBdr>
          <w:top w:val="nil"/>
          <w:left w:val="nil"/>
          <w:bottom w:val="nil"/>
          <w:right w:val="nil"/>
          <w:between w:val="nil"/>
        </w:pBdr>
        <w:rPr>
          <w:rFonts w:ascii="Palatino Linotype" w:eastAsia="Palatino Linotype" w:hAnsi="Palatino Linotype" w:cs="Palatino Linotype"/>
          <w:color w:val="000000"/>
        </w:rPr>
      </w:pPr>
      <w:r>
        <w:rPr>
          <w:rFonts w:ascii="Palatino Linotype" w:eastAsia="Palatino Linotype" w:hAnsi="Palatino Linotype" w:cs="Palatino Linotype"/>
          <w:color w:val="000000"/>
        </w:rPr>
        <w:t>Poza przypadkami przewidzianymi w przepisach prawa upadłościowego, jeżeli według sprawozdania finansowego spółdzielni ogólna wartość jej aktywów nie wystarcza na zaspokojenie wszystkich zobowiązań, zarząd powinien niezwłocznie zwołać Walne Zgromadzenie Członków, na którego porządku obrad zamieszcza sprawę dalszego istnienia Spółdzielni.</w:t>
      </w:r>
    </w:p>
    <w:p w14:paraId="15CC9FA1" w14:textId="77777777" w:rsidR="00B853C3" w:rsidRDefault="00000000">
      <w:pPr>
        <w:numPr>
          <w:ilvl w:val="0"/>
          <w:numId w:val="28"/>
        </w:numPr>
        <w:pBdr>
          <w:top w:val="nil"/>
          <w:left w:val="nil"/>
          <w:bottom w:val="nil"/>
          <w:right w:val="nil"/>
          <w:between w:val="nil"/>
        </w:pBdr>
        <w:rPr>
          <w:rFonts w:ascii="Palatino Linotype" w:eastAsia="Palatino Linotype" w:hAnsi="Palatino Linotype" w:cs="Palatino Linotype"/>
          <w:b/>
          <w:color w:val="000000"/>
        </w:rPr>
      </w:pPr>
      <w:r>
        <w:rPr>
          <w:rFonts w:ascii="Palatino Linotype" w:eastAsia="Palatino Linotype" w:hAnsi="Palatino Linotype" w:cs="Palatino Linotype"/>
          <w:color w:val="000000"/>
        </w:rPr>
        <w:t xml:space="preserve">Pomimo niewypłacalności Spółdzielni Walne Zgromadzenie Członków może podjąć uchwałę o dalszym istnieniu spółdzielni, jeżeli wskaże środki umożliwiające wyjście jej ze stanu niewypłacalności, w szczególności deklaracje nowych udziałów. </w:t>
      </w:r>
    </w:p>
    <w:p w14:paraId="6614A93F" w14:textId="77777777" w:rsidR="00B853C3" w:rsidRDefault="00000000">
      <w:pPr>
        <w:numPr>
          <w:ilvl w:val="0"/>
          <w:numId w:val="28"/>
        </w:numPr>
        <w:pBdr>
          <w:top w:val="nil"/>
          <w:left w:val="nil"/>
          <w:bottom w:val="nil"/>
          <w:right w:val="nil"/>
          <w:between w:val="nil"/>
        </w:pBdr>
        <w:rPr>
          <w:rFonts w:ascii="Palatino Linotype" w:eastAsia="Palatino Linotype" w:hAnsi="Palatino Linotype" w:cs="Palatino Linotype"/>
          <w:b/>
          <w:color w:val="000000"/>
        </w:rPr>
      </w:pPr>
      <w:r>
        <w:rPr>
          <w:rFonts w:ascii="Palatino Linotype" w:eastAsia="Palatino Linotype" w:hAnsi="Palatino Linotype" w:cs="Palatino Linotype"/>
          <w:color w:val="000000"/>
        </w:rPr>
        <w:t>W przypadku upadłości spółdzielni roszczenia członków o zwrot wkładów lub zapłatę ceny za niezwrócone wkłady rzeczowe są traktowane na równi z roszczeniami wierzycieli o zwrot udzielonych spółdzielni pożyczek.</w:t>
      </w:r>
    </w:p>
    <w:p w14:paraId="41ADB3D9" w14:textId="77777777" w:rsidR="00B853C3" w:rsidRDefault="00B853C3">
      <w:pPr>
        <w:jc w:val="center"/>
        <w:rPr>
          <w:rFonts w:ascii="Palatino Linotype" w:eastAsia="Palatino Linotype" w:hAnsi="Palatino Linotype" w:cs="Palatino Linotype"/>
          <w:b/>
        </w:rPr>
      </w:pPr>
    </w:p>
    <w:p w14:paraId="3FD95D21" w14:textId="77777777" w:rsidR="00B853C3" w:rsidRDefault="00000000">
      <w:pPr>
        <w:jc w:val="center"/>
        <w:rPr>
          <w:rFonts w:ascii="Palatino Linotype" w:eastAsia="Palatino Linotype" w:hAnsi="Palatino Linotype" w:cs="Palatino Linotype"/>
          <w:b/>
        </w:rPr>
      </w:pPr>
      <w:r>
        <w:rPr>
          <w:rFonts w:ascii="Palatino Linotype" w:eastAsia="Palatino Linotype" w:hAnsi="Palatino Linotype" w:cs="Palatino Linotype"/>
          <w:b/>
        </w:rPr>
        <w:t>§ 51.</w:t>
      </w:r>
    </w:p>
    <w:p w14:paraId="10D697E7" w14:textId="77777777" w:rsidR="00B853C3" w:rsidRDefault="00000000">
      <w:pPr>
        <w:jc w:val="center"/>
        <w:rPr>
          <w:rFonts w:ascii="Palatino Linotype" w:eastAsia="Palatino Linotype" w:hAnsi="Palatino Linotype" w:cs="Palatino Linotype"/>
          <w:b/>
        </w:rPr>
      </w:pPr>
      <w:r>
        <w:rPr>
          <w:rFonts w:ascii="Palatino Linotype" w:eastAsia="Palatino Linotype" w:hAnsi="Palatino Linotype" w:cs="Palatino Linotype"/>
          <w:b/>
        </w:rPr>
        <w:t>Założyciele Spółdzielni</w:t>
      </w:r>
    </w:p>
    <w:p w14:paraId="138E3563" w14:textId="77777777" w:rsidR="00B853C3" w:rsidRDefault="00000000">
      <w:pPr>
        <w:rPr>
          <w:rFonts w:ascii="Palatino Linotype" w:eastAsia="Palatino Linotype" w:hAnsi="Palatino Linotype" w:cs="Palatino Linotype"/>
        </w:rPr>
      </w:pPr>
      <w:r>
        <w:rPr>
          <w:rFonts w:ascii="Palatino Linotype" w:eastAsia="Palatino Linotype" w:hAnsi="Palatino Linotype" w:cs="Palatino Linotype"/>
        </w:rPr>
        <w:t>Założycielami Spółdzielni są:</w:t>
      </w:r>
    </w:p>
    <w:p w14:paraId="51A2E0D8" w14:textId="77777777" w:rsidR="00B853C3" w:rsidRDefault="00000000">
      <w:pPr>
        <w:widowControl w:val="0"/>
        <w:numPr>
          <w:ilvl w:val="0"/>
          <w:numId w:val="17"/>
        </w:numPr>
        <w:pBdr>
          <w:top w:val="nil"/>
          <w:left w:val="nil"/>
          <w:bottom w:val="nil"/>
          <w:right w:val="nil"/>
          <w:between w:val="nil"/>
        </w:pBdr>
        <w:spacing w:after="80"/>
        <w:ind w:left="714" w:hanging="357"/>
        <w:rPr>
          <w:rFonts w:ascii="Palatino Linotype" w:eastAsia="Palatino Linotype" w:hAnsi="Palatino Linotype" w:cs="Palatino Linotype"/>
          <w:color w:val="000000"/>
        </w:rPr>
      </w:pPr>
      <w:r>
        <w:rPr>
          <w:rFonts w:ascii="Palatino Linotype" w:eastAsia="Palatino Linotype" w:hAnsi="Palatino Linotype" w:cs="Palatino Linotype"/>
        </w:rPr>
        <w:t xml:space="preserve">Stowarzyszenie Młodzi </w:t>
      </w:r>
      <w:proofErr w:type="spellStart"/>
      <w:r>
        <w:rPr>
          <w:rFonts w:ascii="Palatino Linotype" w:eastAsia="Palatino Linotype" w:hAnsi="Palatino Linotype" w:cs="Palatino Linotype"/>
        </w:rPr>
        <w:t>Lokalsi</w:t>
      </w:r>
      <w:proofErr w:type="spellEnd"/>
      <w:r>
        <w:rPr>
          <w:rFonts w:ascii="Palatino Linotype" w:eastAsia="Palatino Linotype" w:hAnsi="Palatino Linotype" w:cs="Palatino Linotype"/>
        </w:rPr>
        <w:t>;</w:t>
      </w:r>
    </w:p>
    <w:p w14:paraId="70989C0D" w14:textId="77777777" w:rsidR="00B853C3" w:rsidRDefault="00000000">
      <w:pPr>
        <w:widowControl w:val="0"/>
        <w:numPr>
          <w:ilvl w:val="0"/>
          <w:numId w:val="17"/>
        </w:numPr>
        <w:pBdr>
          <w:top w:val="nil"/>
          <w:left w:val="nil"/>
          <w:bottom w:val="nil"/>
          <w:right w:val="nil"/>
          <w:between w:val="nil"/>
        </w:pBdr>
        <w:spacing w:after="80"/>
        <w:ind w:left="714" w:hanging="357"/>
        <w:rPr>
          <w:rFonts w:ascii="Palatino Linotype" w:eastAsia="Palatino Linotype" w:hAnsi="Palatino Linotype" w:cs="Palatino Linotype"/>
          <w:color w:val="000000"/>
        </w:rPr>
      </w:pPr>
      <w:r>
        <w:rPr>
          <w:rFonts w:ascii="Palatino Linotype" w:eastAsia="Palatino Linotype" w:hAnsi="Palatino Linotype" w:cs="Palatino Linotype"/>
          <w:color w:val="000000"/>
        </w:rPr>
        <w:t>Konińska Izba Gospodarcza;</w:t>
      </w:r>
    </w:p>
    <w:p w14:paraId="29A799E8" w14:textId="77777777" w:rsidR="00B853C3" w:rsidRDefault="00000000">
      <w:pPr>
        <w:widowControl w:val="0"/>
        <w:numPr>
          <w:ilvl w:val="0"/>
          <w:numId w:val="17"/>
        </w:numPr>
        <w:pBdr>
          <w:top w:val="nil"/>
          <w:left w:val="nil"/>
          <w:bottom w:val="nil"/>
          <w:right w:val="nil"/>
          <w:between w:val="nil"/>
        </w:pBdr>
        <w:spacing w:after="80"/>
        <w:ind w:left="714" w:hanging="357"/>
        <w:rPr>
          <w:rFonts w:ascii="Palatino Linotype" w:eastAsia="Palatino Linotype" w:hAnsi="Palatino Linotype" w:cs="Palatino Linotype"/>
          <w:color w:val="000000"/>
        </w:rPr>
      </w:pPr>
      <w:r>
        <w:rPr>
          <w:rFonts w:ascii="Palatino Linotype" w:eastAsia="Palatino Linotype" w:hAnsi="Palatino Linotype" w:cs="Palatino Linotype"/>
          <w:color w:val="000000"/>
        </w:rPr>
        <w:t>(Osoba fizyczna 1) [Imię nazwisko];</w:t>
      </w:r>
    </w:p>
    <w:p w14:paraId="1DC82470" w14:textId="77777777" w:rsidR="00B853C3" w:rsidRDefault="00000000">
      <w:pPr>
        <w:widowControl w:val="0"/>
        <w:numPr>
          <w:ilvl w:val="0"/>
          <w:numId w:val="17"/>
        </w:numPr>
        <w:pBdr>
          <w:top w:val="nil"/>
          <w:left w:val="nil"/>
          <w:bottom w:val="nil"/>
          <w:right w:val="nil"/>
          <w:between w:val="nil"/>
        </w:pBdr>
        <w:spacing w:after="80"/>
        <w:ind w:left="714" w:hanging="357"/>
        <w:rPr>
          <w:rFonts w:ascii="Palatino Linotype" w:eastAsia="Palatino Linotype" w:hAnsi="Palatino Linotype" w:cs="Palatino Linotype"/>
          <w:color w:val="000000"/>
        </w:rPr>
      </w:pPr>
      <w:r>
        <w:rPr>
          <w:rFonts w:ascii="Palatino Linotype" w:eastAsia="Palatino Linotype" w:hAnsi="Palatino Linotype" w:cs="Palatino Linotype"/>
          <w:color w:val="000000"/>
        </w:rPr>
        <w:t>(Osoba fizyczna 2) [Imię nazwisko];</w:t>
      </w:r>
    </w:p>
    <w:p w14:paraId="222A9749" w14:textId="77777777" w:rsidR="00B853C3" w:rsidRDefault="00000000">
      <w:pPr>
        <w:widowControl w:val="0"/>
        <w:numPr>
          <w:ilvl w:val="0"/>
          <w:numId w:val="17"/>
        </w:numPr>
        <w:pBdr>
          <w:top w:val="nil"/>
          <w:left w:val="nil"/>
          <w:bottom w:val="nil"/>
          <w:right w:val="nil"/>
          <w:between w:val="nil"/>
        </w:pBdr>
        <w:spacing w:after="80"/>
        <w:ind w:left="714" w:hanging="357"/>
        <w:rPr>
          <w:rFonts w:ascii="Palatino Linotype" w:eastAsia="Palatino Linotype" w:hAnsi="Palatino Linotype" w:cs="Palatino Linotype"/>
          <w:color w:val="000000"/>
        </w:rPr>
      </w:pPr>
      <w:r>
        <w:rPr>
          <w:rFonts w:ascii="Palatino Linotype" w:eastAsia="Palatino Linotype" w:hAnsi="Palatino Linotype" w:cs="Palatino Linotype"/>
          <w:color w:val="000000"/>
        </w:rPr>
        <w:t>(Osoba fizyczna 3) [Imię nazwisko];</w:t>
      </w:r>
    </w:p>
    <w:p w14:paraId="56FA80A5" w14:textId="77777777" w:rsidR="00B853C3" w:rsidRDefault="00000000">
      <w:pPr>
        <w:widowControl w:val="0"/>
        <w:numPr>
          <w:ilvl w:val="0"/>
          <w:numId w:val="17"/>
        </w:numPr>
        <w:pBdr>
          <w:top w:val="nil"/>
          <w:left w:val="nil"/>
          <w:bottom w:val="nil"/>
          <w:right w:val="nil"/>
          <w:between w:val="nil"/>
        </w:pBdr>
        <w:spacing w:after="80"/>
        <w:ind w:left="714" w:hanging="357"/>
        <w:rPr>
          <w:rFonts w:ascii="Palatino Linotype" w:eastAsia="Palatino Linotype" w:hAnsi="Palatino Linotype" w:cs="Palatino Linotype"/>
          <w:color w:val="000000"/>
        </w:rPr>
      </w:pPr>
      <w:r>
        <w:rPr>
          <w:rFonts w:ascii="Palatino Linotype" w:eastAsia="Palatino Linotype" w:hAnsi="Palatino Linotype" w:cs="Palatino Linotype"/>
          <w:color w:val="000000"/>
        </w:rPr>
        <w:t>(Osoba fizyczna 4) [Imię nazwisko];</w:t>
      </w:r>
    </w:p>
    <w:p w14:paraId="63260B76" w14:textId="77777777" w:rsidR="00B853C3" w:rsidRDefault="00000000">
      <w:pPr>
        <w:widowControl w:val="0"/>
        <w:numPr>
          <w:ilvl w:val="0"/>
          <w:numId w:val="17"/>
        </w:numPr>
        <w:pBdr>
          <w:top w:val="nil"/>
          <w:left w:val="nil"/>
          <w:bottom w:val="nil"/>
          <w:right w:val="nil"/>
          <w:between w:val="nil"/>
        </w:pBdr>
        <w:spacing w:after="80"/>
        <w:ind w:left="714" w:hanging="357"/>
        <w:rPr>
          <w:rFonts w:ascii="Palatino Linotype" w:eastAsia="Palatino Linotype" w:hAnsi="Palatino Linotype" w:cs="Palatino Linotype"/>
          <w:color w:val="000000"/>
        </w:rPr>
      </w:pPr>
      <w:r>
        <w:rPr>
          <w:rFonts w:ascii="Palatino Linotype" w:eastAsia="Palatino Linotype" w:hAnsi="Palatino Linotype" w:cs="Palatino Linotype"/>
          <w:color w:val="000000"/>
        </w:rPr>
        <w:t>(Osoba fizyczna 5) [Imię nazwisko];</w:t>
      </w:r>
    </w:p>
    <w:p w14:paraId="45929FAF" w14:textId="77777777" w:rsidR="00B853C3" w:rsidRDefault="00000000">
      <w:pPr>
        <w:widowControl w:val="0"/>
        <w:numPr>
          <w:ilvl w:val="0"/>
          <w:numId w:val="17"/>
        </w:numPr>
        <w:pBdr>
          <w:top w:val="nil"/>
          <w:left w:val="nil"/>
          <w:bottom w:val="nil"/>
          <w:right w:val="nil"/>
          <w:between w:val="nil"/>
        </w:pBdr>
        <w:spacing w:after="80"/>
        <w:ind w:left="714" w:hanging="357"/>
        <w:rPr>
          <w:rFonts w:ascii="Palatino Linotype" w:eastAsia="Palatino Linotype" w:hAnsi="Palatino Linotype" w:cs="Palatino Linotype"/>
          <w:color w:val="000000"/>
        </w:rPr>
      </w:pPr>
      <w:r>
        <w:rPr>
          <w:rFonts w:ascii="Palatino Linotype" w:eastAsia="Palatino Linotype" w:hAnsi="Palatino Linotype" w:cs="Palatino Linotype"/>
          <w:color w:val="000000"/>
        </w:rPr>
        <w:t>(Osoba fizyczna 6) [Imię nazwisko];</w:t>
      </w:r>
    </w:p>
    <w:p w14:paraId="2504D30B" w14:textId="77777777" w:rsidR="00B853C3" w:rsidRDefault="00000000">
      <w:pPr>
        <w:widowControl w:val="0"/>
        <w:numPr>
          <w:ilvl w:val="0"/>
          <w:numId w:val="17"/>
        </w:numPr>
        <w:pBdr>
          <w:top w:val="nil"/>
          <w:left w:val="nil"/>
          <w:bottom w:val="nil"/>
          <w:right w:val="nil"/>
          <w:between w:val="nil"/>
        </w:pBdr>
        <w:spacing w:after="80"/>
        <w:ind w:left="714" w:hanging="357"/>
        <w:rPr>
          <w:rFonts w:ascii="Palatino Linotype" w:eastAsia="Palatino Linotype" w:hAnsi="Palatino Linotype" w:cs="Palatino Linotype"/>
          <w:color w:val="000000"/>
        </w:rPr>
      </w:pPr>
      <w:r>
        <w:rPr>
          <w:rFonts w:ascii="Palatino Linotype" w:eastAsia="Palatino Linotype" w:hAnsi="Palatino Linotype" w:cs="Palatino Linotype"/>
          <w:color w:val="000000"/>
        </w:rPr>
        <w:t>(Osoba fizyczna 7) [Imię nazwisko];</w:t>
      </w:r>
    </w:p>
    <w:p w14:paraId="45211800" w14:textId="77777777" w:rsidR="00B853C3" w:rsidRDefault="00000000">
      <w:pPr>
        <w:widowControl w:val="0"/>
        <w:numPr>
          <w:ilvl w:val="0"/>
          <w:numId w:val="17"/>
        </w:numPr>
        <w:pBdr>
          <w:top w:val="nil"/>
          <w:left w:val="nil"/>
          <w:bottom w:val="nil"/>
          <w:right w:val="nil"/>
          <w:between w:val="nil"/>
        </w:pBdr>
        <w:spacing w:after="80"/>
        <w:ind w:left="714" w:hanging="357"/>
        <w:rPr>
          <w:rFonts w:ascii="Palatino Linotype" w:eastAsia="Palatino Linotype" w:hAnsi="Palatino Linotype" w:cs="Palatino Linotype"/>
          <w:color w:val="000000"/>
        </w:rPr>
      </w:pPr>
      <w:r>
        <w:rPr>
          <w:rFonts w:ascii="Palatino Linotype" w:eastAsia="Palatino Linotype" w:hAnsi="Palatino Linotype" w:cs="Palatino Linotype"/>
          <w:color w:val="000000"/>
        </w:rPr>
        <w:t>(Osoba fizyczna 8) [Imię nazwisko].</w:t>
      </w:r>
    </w:p>
    <w:sectPr w:rsidR="00B853C3">
      <w:headerReference w:type="default" r:id="rId8"/>
      <w:footerReference w:type="default" r:id="rId9"/>
      <w:pgSz w:w="11906" w:h="16838"/>
      <w:pgMar w:top="1701" w:right="1569" w:bottom="1701" w:left="1701" w:header="566" w:footer="56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C47125" w14:textId="77777777" w:rsidR="006A5A58" w:rsidRDefault="006A5A58">
      <w:pPr>
        <w:spacing w:line="240" w:lineRule="auto"/>
      </w:pPr>
      <w:r>
        <w:separator/>
      </w:r>
    </w:p>
  </w:endnote>
  <w:endnote w:type="continuationSeparator" w:id="0">
    <w:p w14:paraId="58B5091E" w14:textId="77777777" w:rsidR="006A5A58" w:rsidRDefault="006A5A5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Lora">
    <w:panose1 w:val="00000000000000000000"/>
    <w:charset w:val="00"/>
    <w:family w:val="auto"/>
    <w:pitch w:val="variable"/>
    <w:sig w:usb0="A00002FF" w:usb1="5000204B" w:usb2="00000000" w:usb3="00000000" w:csb0="00000097" w:csb1="00000000"/>
  </w:font>
  <w:font w:name="Palatino Linotype">
    <w:panose1 w:val="02040502050505030304"/>
    <w:charset w:val="00"/>
    <w:family w:val="roman"/>
    <w:pitch w:val="variable"/>
    <w:sig w:usb0="E0000287" w:usb1="40000013" w:usb2="00000000" w:usb3="00000000" w:csb0="0000019F" w:csb1="00000000"/>
  </w:font>
  <w:font w:name="Segoe UI">
    <w:altName w:val="Calibr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7CA23" w14:textId="77777777" w:rsidR="00B853C3" w:rsidRDefault="00000000">
    <w:pPr>
      <w:pBdr>
        <w:top w:val="nil"/>
        <w:left w:val="nil"/>
        <w:bottom w:val="nil"/>
        <w:right w:val="nil"/>
        <w:between w:val="nil"/>
      </w:pBdr>
      <w:tabs>
        <w:tab w:val="left" w:pos="2539"/>
        <w:tab w:val="center" w:pos="4536"/>
        <w:tab w:val="right" w:pos="9072"/>
      </w:tabs>
      <w:spacing w:line="240" w:lineRule="auto"/>
      <w:jc w:val="left"/>
      <w:rPr>
        <w:rFonts w:ascii="Palatino Linotype" w:eastAsia="Palatino Linotype" w:hAnsi="Palatino Linotype" w:cs="Palatino Linotype"/>
        <w:color w:val="000000"/>
        <w:sz w:val="18"/>
        <w:szCs w:val="18"/>
      </w:rPr>
    </w:pPr>
    <w:r>
      <w:rPr>
        <w:rFonts w:ascii="Palatino Linotype" w:eastAsia="Palatino Linotype" w:hAnsi="Palatino Linotype" w:cs="Palatino Linotype"/>
        <w:sz w:val="18"/>
        <w:szCs w:val="18"/>
      </w:rPr>
      <w:t>Pakiet Miejskiej Odporności</w:t>
    </w:r>
    <w:r>
      <w:rPr>
        <w:rFonts w:ascii="Palatino Linotype" w:eastAsia="Palatino Linotype" w:hAnsi="Palatino Linotype" w:cs="Palatino Linotype"/>
        <w:sz w:val="18"/>
        <w:szCs w:val="18"/>
      </w:rPr>
      <w:br/>
      <w:t>Modelowy statut Konińskiej Spółdzielni Młodych</w:t>
    </w:r>
    <w:r>
      <w:rPr>
        <w:rFonts w:ascii="Palatino Linotype" w:eastAsia="Palatino Linotype" w:hAnsi="Palatino Linotype" w:cs="Palatino Linotype"/>
        <w:sz w:val="18"/>
        <w:szCs w:val="18"/>
      </w:rPr>
      <w:tab/>
    </w:r>
    <w:r>
      <w:rPr>
        <w:rFonts w:ascii="Palatino Linotype" w:eastAsia="Palatino Linotype" w:hAnsi="Palatino Linotype" w:cs="Palatino Linotype"/>
        <w:sz w:val="18"/>
        <w:szCs w:val="18"/>
      </w:rPr>
      <w:tab/>
    </w:r>
    <w:r>
      <w:rPr>
        <w:rFonts w:ascii="Palatino Linotype" w:eastAsia="Palatino Linotype" w:hAnsi="Palatino Linotype" w:cs="Palatino Linotype"/>
        <w:color w:val="000000"/>
        <w:sz w:val="18"/>
        <w:szCs w:val="18"/>
      </w:rPr>
      <w:fldChar w:fldCharType="begin"/>
    </w:r>
    <w:r>
      <w:rPr>
        <w:rFonts w:ascii="Palatino Linotype" w:eastAsia="Palatino Linotype" w:hAnsi="Palatino Linotype" w:cs="Palatino Linotype"/>
        <w:color w:val="000000"/>
        <w:sz w:val="18"/>
        <w:szCs w:val="18"/>
      </w:rPr>
      <w:instrText>PAGE</w:instrText>
    </w:r>
    <w:r>
      <w:rPr>
        <w:rFonts w:ascii="Palatino Linotype" w:eastAsia="Palatino Linotype" w:hAnsi="Palatino Linotype" w:cs="Palatino Linotype"/>
        <w:color w:val="000000"/>
        <w:sz w:val="18"/>
        <w:szCs w:val="18"/>
      </w:rPr>
      <w:fldChar w:fldCharType="separate"/>
    </w:r>
    <w:r w:rsidR="0049015B">
      <w:rPr>
        <w:rFonts w:ascii="Palatino Linotype" w:eastAsia="Palatino Linotype" w:hAnsi="Palatino Linotype" w:cs="Palatino Linotype"/>
        <w:noProof/>
        <w:color w:val="000000"/>
        <w:sz w:val="18"/>
        <w:szCs w:val="18"/>
      </w:rPr>
      <w:t>1</w:t>
    </w:r>
    <w:r>
      <w:rPr>
        <w:rFonts w:ascii="Palatino Linotype" w:eastAsia="Palatino Linotype" w:hAnsi="Palatino Linotype" w:cs="Palatino Linotype"/>
        <w:color w:val="00000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7E6830" w14:textId="77777777" w:rsidR="006A5A58" w:rsidRDefault="006A5A58">
      <w:pPr>
        <w:spacing w:line="240" w:lineRule="auto"/>
      </w:pPr>
      <w:r>
        <w:separator/>
      </w:r>
    </w:p>
  </w:footnote>
  <w:footnote w:type="continuationSeparator" w:id="0">
    <w:p w14:paraId="55E0DE46" w14:textId="77777777" w:rsidR="006A5A58" w:rsidRDefault="006A5A5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224BD" w14:textId="77777777" w:rsidR="00B853C3" w:rsidRDefault="00000000">
    <w:pPr>
      <w:tabs>
        <w:tab w:val="left" w:pos="2819"/>
        <w:tab w:val="center" w:pos="4536"/>
        <w:tab w:val="right" w:pos="9072"/>
      </w:tabs>
      <w:spacing w:line="240" w:lineRule="auto"/>
      <w:jc w:val="left"/>
      <w:rPr>
        <w:rFonts w:ascii="Palatino Linotype" w:eastAsia="Palatino Linotype" w:hAnsi="Palatino Linotype" w:cs="Palatino Linotype"/>
      </w:rPr>
    </w:pPr>
    <w:r>
      <w:rPr>
        <w:rFonts w:ascii="Palatino Linotype" w:eastAsia="Palatino Linotype" w:hAnsi="Palatino Linotype" w:cs="Palatino Linotype"/>
        <w:noProof/>
      </w:rPr>
      <w:drawing>
        <wp:inline distT="114300" distB="114300" distL="114300" distR="114300" wp14:anchorId="5C3D2AA9" wp14:editId="319A7D9F">
          <wp:extent cx="1140000" cy="4500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140000" cy="450000"/>
                  </a:xfrm>
                  <a:prstGeom prst="rect">
                    <a:avLst/>
                  </a:prstGeom>
                  <a:ln/>
                </pic:spPr>
              </pic:pic>
            </a:graphicData>
          </a:graphic>
        </wp:inline>
      </w:drawing>
    </w:r>
    <w:r>
      <w:rPr>
        <w:rFonts w:ascii="Palatino Linotype" w:eastAsia="Palatino Linotype" w:hAnsi="Palatino Linotype" w:cs="Palatino Linotype"/>
      </w:rPr>
      <w:tab/>
    </w:r>
    <w:r>
      <w:rPr>
        <w:rFonts w:ascii="Palatino Linotype" w:eastAsia="Palatino Linotype" w:hAnsi="Palatino Linotype" w:cs="Palatino Linotype"/>
        <w:noProof/>
      </w:rPr>
      <w:drawing>
        <wp:inline distT="114300" distB="114300" distL="114300" distR="114300" wp14:anchorId="0ED209A4" wp14:editId="2AC899FE">
          <wp:extent cx="2075016" cy="432000"/>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2075016" cy="43200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A7689"/>
    <w:multiLevelType w:val="multilevel"/>
    <w:tmpl w:val="6F30F7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3771DEE"/>
    <w:multiLevelType w:val="multilevel"/>
    <w:tmpl w:val="E5A809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56C3B38"/>
    <w:multiLevelType w:val="multilevel"/>
    <w:tmpl w:val="057E30A4"/>
    <w:lvl w:ilvl="0">
      <w:start w:val="1"/>
      <w:numFmt w:val="decimal"/>
      <w:lvlText w:val="%1)"/>
      <w:lvlJc w:val="left"/>
      <w:pPr>
        <w:ind w:left="720" w:hanging="360"/>
      </w:pPr>
    </w:lvl>
    <w:lvl w:ilvl="1">
      <w:start w:val="5"/>
      <w:numFmt w:val="decimal"/>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rPr>
        <w:b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5A65324"/>
    <w:multiLevelType w:val="multilevel"/>
    <w:tmpl w:val="8F48475A"/>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4" w15:restartNumberingAfterBreak="0">
    <w:nsid w:val="083D4F37"/>
    <w:multiLevelType w:val="multilevel"/>
    <w:tmpl w:val="821603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8735278"/>
    <w:multiLevelType w:val="multilevel"/>
    <w:tmpl w:val="114841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A9F1FE7"/>
    <w:multiLevelType w:val="multilevel"/>
    <w:tmpl w:val="2A50BE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B073D5D"/>
    <w:multiLevelType w:val="multilevel"/>
    <w:tmpl w:val="A1F241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C0B42F1"/>
    <w:multiLevelType w:val="multilevel"/>
    <w:tmpl w:val="BAA286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0DAC2A8A"/>
    <w:multiLevelType w:val="multilevel"/>
    <w:tmpl w:val="7A0C9EB0"/>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0" w15:restartNumberingAfterBreak="0">
    <w:nsid w:val="0E296698"/>
    <w:multiLevelType w:val="multilevel"/>
    <w:tmpl w:val="3E78FF4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15:restartNumberingAfterBreak="0">
    <w:nsid w:val="0E8F2C55"/>
    <w:multiLevelType w:val="multilevel"/>
    <w:tmpl w:val="F53482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2213A35"/>
    <w:multiLevelType w:val="multilevel"/>
    <w:tmpl w:val="982696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4787C58"/>
    <w:multiLevelType w:val="multilevel"/>
    <w:tmpl w:val="21D07946"/>
    <w:lvl w:ilvl="0">
      <w:start w:val="5"/>
      <w:numFmt w:val="decimal"/>
      <w:lvlText w:val="%1)"/>
      <w:lvlJc w:val="lef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57139D1"/>
    <w:multiLevelType w:val="multilevel"/>
    <w:tmpl w:val="8AC87C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D224BFE"/>
    <w:multiLevelType w:val="multilevel"/>
    <w:tmpl w:val="043E3F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1DF0418A"/>
    <w:multiLevelType w:val="multilevel"/>
    <w:tmpl w:val="393E4B12"/>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7" w15:restartNumberingAfterBreak="0">
    <w:nsid w:val="1F512008"/>
    <w:multiLevelType w:val="multilevel"/>
    <w:tmpl w:val="0DB09C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07E3E85"/>
    <w:multiLevelType w:val="multilevel"/>
    <w:tmpl w:val="4AD65E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5240230"/>
    <w:multiLevelType w:val="multilevel"/>
    <w:tmpl w:val="3C4A35E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0" w15:restartNumberingAfterBreak="0">
    <w:nsid w:val="259C7ADB"/>
    <w:multiLevelType w:val="multilevel"/>
    <w:tmpl w:val="D29A0A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2C614E6E"/>
    <w:multiLevelType w:val="multilevel"/>
    <w:tmpl w:val="1C6E24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2CE1685A"/>
    <w:multiLevelType w:val="multilevel"/>
    <w:tmpl w:val="477021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2CF27DE3"/>
    <w:multiLevelType w:val="multilevel"/>
    <w:tmpl w:val="728CCC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4C237E4"/>
    <w:multiLevelType w:val="multilevel"/>
    <w:tmpl w:val="C846E3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372B3BEB"/>
    <w:multiLevelType w:val="multilevel"/>
    <w:tmpl w:val="CF6A9E4E"/>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3B557256"/>
    <w:multiLevelType w:val="multilevel"/>
    <w:tmpl w:val="5DA600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3E200168"/>
    <w:multiLevelType w:val="multilevel"/>
    <w:tmpl w:val="5B5C4D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3E2430EC"/>
    <w:multiLevelType w:val="multilevel"/>
    <w:tmpl w:val="104820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3F364B7D"/>
    <w:multiLevelType w:val="multilevel"/>
    <w:tmpl w:val="6456D1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470B2426"/>
    <w:multiLevelType w:val="multilevel"/>
    <w:tmpl w:val="DA42AF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48A0765A"/>
    <w:multiLevelType w:val="multilevel"/>
    <w:tmpl w:val="56FEE8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4A32289A"/>
    <w:multiLevelType w:val="multilevel"/>
    <w:tmpl w:val="C8D4EE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4C99425C"/>
    <w:multiLevelType w:val="multilevel"/>
    <w:tmpl w:val="F278A86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4" w15:restartNumberingAfterBreak="0">
    <w:nsid w:val="55AC0158"/>
    <w:multiLevelType w:val="multilevel"/>
    <w:tmpl w:val="827C57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569E3CC3"/>
    <w:multiLevelType w:val="multilevel"/>
    <w:tmpl w:val="7C14A29A"/>
    <w:lvl w:ilvl="0">
      <w:start w:val="1"/>
      <w:numFmt w:val="decimal"/>
      <w:lvlText w:val="%1."/>
      <w:lvlJc w:val="left"/>
      <w:pPr>
        <w:ind w:left="720" w:hanging="360"/>
      </w:pPr>
    </w:lvl>
    <w:lvl w:ilvl="1">
      <w:start w:val="1"/>
      <w:numFmt w:val="lowerLetter"/>
      <w:lvlText w:val="%2."/>
      <w:lvlJc w:val="left"/>
      <w:pPr>
        <w:ind w:left="1440" w:hanging="360"/>
      </w:pPr>
      <w:rPr>
        <w:rFonts w:ascii="Arial" w:eastAsia="Arial" w:hAnsi="Arial" w:cs="Arial"/>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58737D2C"/>
    <w:multiLevelType w:val="multilevel"/>
    <w:tmpl w:val="ACE205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5AA00280"/>
    <w:multiLevelType w:val="multilevel"/>
    <w:tmpl w:val="37E00B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5DB119F4"/>
    <w:multiLevelType w:val="multilevel"/>
    <w:tmpl w:val="A502DA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600B609C"/>
    <w:multiLevelType w:val="multilevel"/>
    <w:tmpl w:val="204435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673F394B"/>
    <w:multiLevelType w:val="multilevel"/>
    <w:tmpl w:val="46D243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6AEA7135"/>
    <w:multiLevelType w:val="multilevel"/>
    <w:tmpl w:val="968845EC"/>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42" w15:restartNumberingAfterBreak="0">
    <w:nsid w:val="6B6604C8"/>
    <w:multiLevelType w:val="multilevel"/>
    <w:tmpl w:val="22127EC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6E5336F0"/>
    <w:multiLevelType w:val="multilevel"/>
    <w:tmpl w:val="9DC2B6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71C96A2F"/>
    <w:multiLevelType w:val="multilevel"/>
    <w:tmpl w:val="AFAA98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7441382D"/>
    <w:multiLevelType w:val="multilevel"/>
    <w:tmpl w:val="9B6E78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790B65B1"/>
    <w:multiLevelType w:val="multilevel"/>
    <w:tmpl w:val="294A65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79307BBF"/>
    <w:multiLevelType w:val="multilevel"/>
    <w:tmpl w:val="3B30EB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79A92A03"/>
    <w:multiLevelType w:val="multilevel"/>
    <w:tmpl w:val="FA16B3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7AD47742"/>
    <w:multiLevelType w:val="multilevel"/>
    <w:tmpl w:val="E49E06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7D18432A"/>
    <w:multiLevelType w:val="multilevel"/>
    <w:tmpl w:val="A50C5B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7FD02429"/>
    <w:multiLevelType w:val="multilevel"/>
    <w:tmpl w:val="DAD4906C"/>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396703717">
    <w:abstractNumId w:val="39"/>
  </w:num>
  <w:num w:numId="2" w16cid:durableId="915749747">
    <w:abstractNumId w:val="40"/>
  </w:num>
  <w:num w:numId="3" w16cid:durableId="1377661555">
    <w:abstractNumId w:val="10"/>
  </w:num>
  <w:num w:numId="4" w16cid:durableId="1663898056">
    <w:abstractNumId w:val="48"/>
  </w:num>
  <w:num w:numId="5" w16cid:durableId="1450316785">
    <w:abstractNumId w:val="17"/>
  </w:num>
  <w:num w:numId="6" w16cid:durableId="1686057796">
    <w:abstractNumId w:val="31"/>
  </w:num>
  <w:num w:numId="7" w16cid:durableId="36131223">
    <w:abstractNumId w:val="23"/>
  </w:num>
  <w:num w:numId="8" w16cid:durableId="1205143398">
    <w:abstractNumId w:val="24"/>
  </w:num>
  <w:num w:numId="9" w16cid:durableId="1288706722">
    <w:abstractNumId w:val="36"/>
  </w:num>
  <w:num w:numId="10" w16cid:durableId="1939872507">
    <w:abstractNumId w:val="3"/>
  </w:num>
  <w:num w:numId="11" w16cid:durableId="254242629">
    <w:abstractNumId w:val="33"/>
  </w:num>
  <w:num w:numId="12" w16cid:durableId="165219728">
    <w:abstractNumId w:val="43"/>
  </w:num>
  <w:num w:numId="13" w16cid:durableId="363944149">
    <w:abstractNumId w:val="41"/>
  </w:num>
  <w:num w:numId="14" w16cid:durableId="801269245">
    <w:abstractNumId w:val="14"/>
  </w:num>
  <w:num w:numId="15" w16cid:durableId="177891463">
    <w:abstractNumId w:val="44"/>
  </w:num>
  <w:num w:numId="16" w16cid:durableId="1616793517">
    <w:abstractNumId w:val="50"/>
  </w:num>
  <w:num w:numId="17" w16cid:durableId="2010869702">
    <w:abstractNumId w:val="12"/>
  </w:num>
  <w:num w:numId="18" w16cid:durableId="2046370828">
    <w:abstractNumId w:val="35"/>
  </w:num>
  <w:num w:numId="19" w16cid:durableId="2002461327">
    <w:abstractNumId w:val="20"/>
  </w:num>
  <w:num w:numId="20" w16cid:durableId="182059204">
    <w:abstractNumId w:val="16"/>
  </w:num>
  <w:num w:numId="21" w16cid:durableId="277570091">
    <w:abstractNumId w:val="42"/>
  </w:num>
  <w:num w:numId="22" w16cid:durableId="700937224">
    <w:abstractNumId w:val="21"/>
  </w:num>
  <w:num w:numId="23" w16cid:durableId="175199111">
    <w:abstractNumId w:val="27"/>
  </w:num>
  <w:num w:numId="24" w16cid:durableId="1420298347">
    <w:abstractNumId w:val="1"/>
  </w:num>
  <w:num w:numId="25" w16cid:durableId="34549195">
    <w:abstractNumId w:val="15"/>
  </w:num>
  <w:num w:numId="26" w16cid:durableId="194198029">
    <w:abstractNumId w:val="47"/>
  </w:num>
  <w:num w:numId="27" w16cid:durableId="647587592">
    <w:abstractNumId w:val="45"/>
  </w:num>
  <w:num w:numId="28" w16cid:durableId="715738516">
    <w:abstractNumId w:val="25"/>
  </w:num>
  <w:num w:numId="29" w16cid:durableId="928123412">
    <w:abstractNumId w:val="30"/>
  </w:num>
  <w:num w:numId="30" w16cid:durableId="2061510822">
    <w:abstractNumId w:val="5"/>
  </w:num>
  <w:num w:numId="31" w16cid:durableId="1867064130">
    <w:abstractNumId w:val="51"/>
  </w:num>
  <w:num w:numId="32" w16cid:durableId="997921344">
    <w:abstractNumId w:val="0"/>
  </w:num>
  <w:num w:numId="33" w16cid:durableId="1602372708">
    <w:abstractNumId w:val="19"/>
  </w:num>
  <w:num w:numId="34" w16cid:durableId="402141350">
    <w:abstractNumId w:val="4"/>
  </w:num>
  <w:num w:numId="35" w16cid:durableId="1421826954">
    <w:abstractNumId w:val="6"/>
  </w:num>
  <w:num w:numId="36" w16cid:durableId="223565503">
    <w:abstractNumId w:val="26"/>
  </w:num>
  <w:num w:numId="37" w16cid:durableId="1575780004">
    <w:abstractNumId w:val="7"/>
  </w:num>
  <w:num w:numId="38" w16cid:durableId="1125587899">
    <w:abstractNumId w:val="37"/>
  </w:num>
  <w:num w:numId="39" w16cid:durableId="1908227516">
    <w:abstractNumId w:val="13"/>
  </w:num>
  <w:num w:numId="40" w16cid:durableId="118036512">
    <w:abstractNumId w:val="34"/>
  </w:num>
  <w:num w:numId="41" w16cid:durableId="296954860">
    <w:abstractNumId w:val="18"/>
  </w:num>
  <w:num w:numId="42" w16cid:durableId="1731493300">
    <w:abstractNumId w:val="8"/>
  </w:num>
  <w:num w:numId="43" w16cid:durableId="2109351017">
    <w:abstractNumId w:val="46"/>
  </w:num>
  <w:num w:numId="44" w16cid:durableId="1853644597">
    <w:abstractNumId w:val="11"/>
  </w:num>
  <w:num w:numId="45" w16cid:durableId="1734311140">
    <w:abstractNumId w:val="32"/>
  </w:num>
  <w:num w:numId="46" w16cid:durableId="1263297845">
    <w:abstractNumId w:val="38"/>
  </w:num>
  <w:num w:numId="47" w16cid:durableId="1122260584">
    <w:abstractNumId w:val="49"/>
  </w:num>
  <w:num w:numId="48" w16cid:durableId="521475586">
    <w:abstractNumId w:val="22"/>
  </w:num>
  <w:num w:numId="49" w16cid:durableId="9769695">
    <w:abstractNumId w:val="29"/>
  </w:num>
  <w:num w:numId="50" w16cid:durableId="754670871">
    <w:abstractNumId w:val="9"/>
  </w:num>
  <w:num w:numId="51" w16cid:durableId="606082683">
    <w:abstractNumId w:val="2"/>
  </w:num>
  <w:num w:numId="52" w16cid:durableId="1385056707">
    <w:abstractNumId w:val="2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53C3"/>
    <w:rsid w:val="00126904"/>
    <w:rsid w:val="00462E8F"/>
    <w:rsid w:val="0049015B"/>
    <w:rsid w:val="006A5A58"/>
    <w:rsid w:val="008B5424"/>
    <w:rsid w:val="00B853C3"/>
  </w:rsids>
  <m:mathPr>
    <m:mathFont m:val="Cambria Math"/>
    <m:brkBin m:val="before"/>
    <m:brkBinSub m:val="--"/>
    <m:smallFrac m:val="0"/>
    <m:dispDef/>
    <m:lMargin m:val="0"/>
    <m:rMargin m:val="0"/>
    <m:defJc m:val="centerGroup"/>
    <m:wrapIndent m:val="1440"/>
    <m:intLim m:val="subSup"/>
    <m:naryLim m:val="undOvr"/>
  </m:mathPr>
  <w:themeFontLang w:val="en-PL"/>
  <w:clrSchemeMapping w:bg1="light1" w:t1="dark1" w:bg2="light2" w:t2="dark2" w:accent1="accent1" w:accent2="accent2" w:accent3="accent3" w:accent4="accent4" w:accent5="accent5" w:accent6="accent6" w:hyperlink="hyperlink" w:followedHyperlink="followedHyperlink"/>
  <w:decimalSymbol w:val="."/>
  <w:listSeparator w:val=","/>
  <w14:docId w14:val="604BC987"/>
  <w15:docId w15:val="{EE5D826F-AA28-AD44-B985-F7EEB3474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ora" w:eastAsia="Lora" w:hAnsi="Lora" w:cs="Lora"/>
        <w:sz w:val="22"/>
        <w:szCs w:val="22"/>
        <w:lang w:val="pl-PL" w:eastAsia="en-GB" w:bidi="ar-SA"/>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9015B"/>
    <w:pPr>
      <w:keepNext/>
      <w:keepLines/>
      <w:spacing w:before="360" w:after="120"/>
      <w:jc w:val="center"/>
      <w:outlineLvl w:val="0"/>
    </w:pPr>
    <w:rPr>
      <w:rFonts w:ascii="Palatino Linotype" w:eastAsiaTheme="majorEastAsia" w:hAnsi="Palatino Linotype" w:cstheme="majorBidi"/>
      <w:sz w:val="32"/>
      <w:szCs w:val="32"/>
    </w:rPr>
  </w:style>
  <w:style w:type="paragraph" w:styleId="Heading2">
    <w:name w:val="heading 2"/>
    <w:basedOn w:val="Normal"/>
    <w:next w:val="Normal"/>
    <w:link w:val="Heading2Char"/>
    <w:uiPriority w:val="9"/>
    <w:unhideWhenUsed/>
    <w:qFormat/>
    <w:rsid w:val="0049015B"/>
    <w:pPr>
      <w:keepNext/>
      <w:keepLines/>
      <w:spacing w:before="440" w:after="240"/>
      <w:outlineLvl w:val="1"/>
    </w:pPr>
    <w:rPr>
      <w:rFonts w:ascii="Palatino Linotype" w:eastAsia="Palatino Linotype" w:hAnsi="Palatino Linotype" w:cs="Palatino Linotype"/>
      <w:b/>
      <w:bCs/>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49015B"/>
    <w:pPr>
      <w:keepNext/>
      <w:keepLines/>
      <w:spacing w:before="480" w:after="200"/>
      <w:jc w:val="center"/>
    </w:pPr>
    <w:rPr>
      <w:rFonts w:ascii="Palatino Linotype" w:eastAsia="Palatino Linotype" w:hAnsi="Palatino Linotype" w:cs="Palatino Linotype"/>
      <w:b/>
      <w:sz w:val="32"/>
      <w:szCs w:val="32"/>
    </w:rPr>
  </w:style>
  <w:style w:type="table" w:customStyle="1" w:styleId="TableNormal1">
    <w:name w:val="Table Normal1"/>
    <w:tblPr>
      <w:tblCellMar>
        <w:top w:w="0" w:type="dxa"/>
        <w:left w:w="0" w:type="dxa"/>
        <w:bottom w:w="0" w:type="dxa"/>
        <w:right w:w="0" w:type="dxa"/>
      </w:tblCellMar>
    </w:tblPr>
  </w:style>
  <w:style w:type="table" w:customStyle="1" w:styleId="TableNormal2">
    <w:name w:val="Table Normal2"/>
    <w:tblPr>
      <w:tblCellMar>
        <w:top w:w="0" w:type="dxa"/>
        <w:left w:w="0" w:type="dxa"/>
        <w:bottom w:w="0" w:type="dxa"/>
        <w:right w:w="0" w:type="dxa"/>
      </w:tblCellMar>
    </w:tblPr>
  </w:style>
  <w:style w:type="table" w:customStyle="1" w:styleId="TableNormal3">
    <w:name w:val="Table Normal3"/>
    <w:tblPr>
      <w:tblCellMar>
        <w:top w:w="0" w:type="dxa"/>
        <w:left w:w="0" w:type="dxa"/>
        <w:bottom w:w="0" w:type="dxa"/>
        <w:right w:w="0" w:type="dxa"/>
      </w:tblCellMar>
    </w:tblPr>
  </w:style>
  <w:style w:type="paragraph" w:styleId="ListParagraph">
    <w:name w:val="List Paragraph"/>
    <w:basedOn w:val="Normal"/>
    <w:uiPriority w:val="34"/>
    <w:qFormat/>
    <w:rsid w:val="006E34D1"/>
    <w:pPr>
      <w:ind w:left="720"/>
      <w:contextualSpacing/>
    </w:pPr>
  </w:style>
  <w:style w:type="paragraph" w:styleId="Header">
    <w:name w:val="header"/>
    <w:basedOn w:val="Normal"/>
    <w:link w:val="HeaderChar"/>
    <w:uiPriority w:val="99"/>
    <w:unhideWhenUsed/>
    <w:rsid w:val="006E34D1"/>
    <w:pPr>
      <w:tabs>
        <w:tab w:val="center" w:pos="4536"/>
        <w:tab w:val="right" w:pos="9072"/>
      </w:tabs>
      <w:spacing w:line="240" w:lineRule="auto"/>
    </w:pPr>
  </w:style>
  <w:style w:type="character" w:customStyle="1" w:styleId="HeaderChar">
    <w:name w:val="Header Char"/>
    <w:basedOn w:val="DefaultParagraphFont"/>
    <w:link w:val="Header"/>
    <w:uiPriority w:val="99"/>
    <w:rsid w:val="006E34D1"/>
  </w:style>
  <w:style w:type="paragraph" w:styleId="Footer">
    <w:name w:val="footer"/>
    <w:basedOn w:val="Normal"/>
    <w:link w:val="FooterChar"/>
    <w:uiPriority w:val="99"/>
    <w:unhideWhenUsed/>
    <w:rsid w:val="006E34D1"/>
    <w:pPr>
      <w:tabs>
        <w:tab w:val="center" w:pos="4536"/>
        <w:tab w:val="right" w:pos="9072"/>
      </w:tabs>
      <w:spacing w:line="240" w:lineRule="auto"/>
    </w:pPr>
  </w:style>
  <w:style w:type="character" w:customStyle="1" w:styleId="FooterChar">
    <w:name w:val="Footer Char"/>
    <w:basedOn w:val="DefaultParagraphFont"/>
    <w:link w:val="Footer"/>
    <w:uiPriority w:val="99"/>
    <w:rsid w:val="006E34D1"/>
  </w:style>
  <w:style w:type="character" w:styleId="CommentReference">
    <w:name w:val="annotation reference"/>
    <w:basedOn w:val="DefaultParagraphFont"/>
    <w:uiPriority w:val="99"/>
    <w:semiHidden/>
    <w:unhideWhenUsed/>
    <w:rsid w:val="006E34D1"/>
    <w:rPr>
      <w:sz w:val="16"/>
      <w:szCs w:val="16"/>
    </w:rPr>
  </w:style>
  <w:style w:type="paragraph" w:styleId="CommentText">
    <w:name w:val="annotation text"/>
    <w:basedOn w:val="Normal"/>
    <w:link w:val="CommentTextChar"/>
    <w:uiPriority w:val="99"/>
    <w:unhideWhenUsed/>
    <w:rsid w:val="006E34D1"/>
    <w:pPr>
      <w:spacing w:line="240" w:lineRule="auto"/>
    </w:pPr>
    <w:rPr>
      <w:sz w:val="20"/>
      <w:szCs w:val="20"/>
    </w:rPr>
  </w:style>
  <w:style w:type="character" w:customStyle="1" w:styleId="CommentTextChar">
    <w:name w:val="Comment Text Char"/>
    <w:basedOn w:val="DefaultParagraphFont"/>
    <w:link w:val="CommentText"/>
    <w:uiPriority w:val="99"/>
    <w:rsid w:val="006E34D1"/>
    <w:rPr>
      <w:sz w:val="20"/>
      <w:szCs w:val="20"/>
    </w:rPr>
  </w:style>
  <w:style w:type="paragraph" w:styleId="CommentSubject">
    <w:name w:val="annotation subject"/>
    <w:basedOn w:val="CommentText"/>
    <w:next w:val="CommentText"/>
    <w:link w:val="CommentSubjectChar"/>
    <w:uiPriority w:val="99"/>
    <w:semiHidden/>
    <w:unhideWhenUsed/>
    <w:rsid w:val="006E34D1"/>
    <w:rPr>
      <w:b/>
      <w:bCs/>
    </w:rPr>
  </w:style>
  <w:style w:type="character" w:customStyle="1" w:styleId="CommentSubjectChar">
    <w:name w:val="Comment Subject Char"/>
    <w:basedOn w:val="CommentTextChar"/>
    <w:link w:val="CommentSubject"/>
    <w:uiPriority w:val="99"/>
    <w:semiHidden/>
    <w:rsid w:val="006E34D1"/>
    <w:rPr>
      <w:b/>
      <w:bCs/>
      <w:sz w:val="20"/>
      <w:szCs w:val="20"/>
    </w:rPr>
  </w:style>
  <w:style w:type="paragraph" w:styleId="BalloonText">
    <w:name w:val="Balloon Text"/>
    <w:basedOn w:val="Normal"/>
    <w:link w:val="BalloonTextChar"/>
    <w:uiPriority w:val="99"/>
    <w:semiHidden/>
    <w:unhideWhenUsed/>
    <w:rsid w:val="006E34D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34D1"/>
    <w:rPr>
      <w:rFonts w:ascii="Segoe UI" w:hAnsi="Segoe UI" w:cs="Segoe UI"/>
      <w:sz w:val="18"/>
      <w:szCs w:val="18"/>
    </w:rPr>
  </w:style>
  <w:style w:type="character" w:customStyle="1" w:styleId="Heading2Char">
    <w:name w:val="Heading 2 Char"/>
    <w:basedOn w:val="DefaultParagraphFont"/>
    <w:link w:val="Heading2"/>
    <w:uiPriority w:val="9"/>
    <w:rsid w:val="0049015B"/>
    <w:rPr>
      <w:rFonts w:ascii="Palatino Linotype" w:eastAsia="Palatino Linotype" w:hAnsi="Palatino Linotype" w:cs="Palatino Linotype"/>
      <w:b/>
      <w:bCs/>
      <w:sz w:val="26"/>
      <w:szCs w:val="26"/>
    </w:rPr>
  </w:style>
  <w:style w:type="character" w:customStyle="1" w:styleId="Heading1Char">
    <w:name w:val="Heading 1 Char"/>
    <w:basedOn w:val="DefaultParagraphFont"/>
    <w:link w:val="Heading1"/>
    <w:uiPriority w:val="9"/>
    <w:rsid w:val="0049015B"/>
    <w:rPr>
      <w:rFonts w:ascii="Palatino Linotype" w:eastAsiaTheme="majorEastAsia" w:hAnsi="Palatino Linotype" w:cstheme="majorBidi"/>
      <w:sz w:val="32"/>
      <w:szCs w:val="32"/>
    </w:rPr>
  </w:style>
  <w:style w:type="paragraph" w:styleId="TOCHeading">
    <w:name w:val="TOC Heading"/>
    <w:basedOn w:val="Heading1"/>
    <w:next w:val="Normal"/>
    <w:uiPriority w:val="39"/>
    <w:unhideWhenUsed/>
    <w:qFormat/>
    <w:rsid w:val="00156D91"/>
    <w:pPr>
      <w:outlineLvl w:val="9"/>
    </w:pPr>
  </w:style>
  <w:style w:type="paragraph" w:styleId="TOC2">
    <w:name w:val="toc 2"/>
    <w:basedOn w:val="Normal"/>
    <w:next w:val="Normal"/>
    <w:autoRedefine/>
    <w:uiPriority w:val="39"/>
    <w:unhideWhenUsed/>
    <w:rsid w:val="00156D91"/>
    <w:pPr>
      <w:spacing w:after="100"/>
      <w:ind w:left="220"/>
    </w:pPr>
  </w:style>
  <w:style w:type="character" w:styleId="Hyperlink">
    <w:name w:val="Hyperlink"/>
    <w:basedOn w:val="DefaultParagraphFont"/>
    <w:uiPriority w:val="99"/>
    <w:unhideWhenUsed/>
    <w:rsid w:val="00156D91"/>
    <w:rPr>
      <w:color w:val="0563C1" w:themeColor="hyperlink"/>
      <w:u w:val="single"/>
    </w:rPr>
  </w:style>
  <w:style w:type="paragraph" w:styleId="EndnoteText">
    <w:name w:val="endnote text"/>
    <w:basedOn w:val="Normal"/>
    <w:link w:val="EndnoteTextChar"/>
    <w:uiPriority w:val="99"/>
    <w:semiHidden/>
    <w:unhideWhenUsed/>
    <w:rsid w:val="00F76425"/>
    <w:pPr>
      <w:spacing w:line="240" w:lineRule="auto"/>
    </w:pPr>
    <w:rPr>
      <w:sz w:val="20"/>
      <w:szCs w:val="20"/>
    </w:rPr>
  </w:style>
  <w:style w:type="character" w:customStyle="1" w:styleId="EndnoteTextChar">
    <w:name w:val="Endnote Text Char"/>
    <w:basedOn w:val="DefaultParagraphFont"/>
    <w:link w:val="EndnoteText"/>
    <w:uiPriority w:val="99"/>
    <w:semiHidden/>
    <w:rsid w:val="00F76425"/>
    <w:rPr>
      <w:sz w:val="20"/>
      <w:szCs w:val="20"/>
    </w:rPr>
  </w:style>
  <w:style w:type="character" w:styleId="EndnoteReference">
    <w:name w:val="endnote reference"/>
    <w:basedOn w:val="DefaultParagraphFont"/>
    <w:uiPriority w:val="99"/>
    <w:semiHidden/>
    <w:unhideWhenUsed/>
    <w:rsid w:val="00F76425"/>
    <w:rPr>
      <w:vertAlign w:val="superscript"/>
    </w:rPr>
  </w:style>
  <w:style w:type="paragraph" w:styleId="TOC1">
    <w:name w:val="toc 1"/>
    <w:basedOn w:val="Normal"/>
    <w:next w:val="Normal"/>
    <w:autoRedefine/>
    <w:uiPriority w:val="39"/>
    <w:unhideWhenUsed/>
    <w:rsid w:val="007328E5"/>
    <w:pPr>
      <w:spacing w:after="100"/>
    </w:pPr>
  </w:style>
  <w:style w:type="paragraph" w:styleId="Revision">
    <w:name w:val="Revision"/>
    <w:hidden/>
    <w:uiPriority w:val="99"/>
    <w:semiHidden/>
    <w:rsid w:val="0011689E"/>
    <w:pPr>
      <w:spacing w:line="240" w:lineRule="auto"/>
    </w:pPr>
  </w:style>
  <w:style w:type="paragraph" w:styleId="Subtitle">
    <w:name w:val="Subtitle"/>
    <w:basedOn w:val="Normal"/>
    <w:next w:val="Normal"/>
    <w:uiPriority w:val="11"/>
    <w:qFormat/>
    <w:pPr>
      <w:keepNext/>
      <w:keepLines/>
      <w:spacing w:before="120"/>
      <w:jc w:val="center"/>
    </w:pPr>
    <w:rPr>
      <w:b/>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V2RVSxJJSnqV0Wj1zDzT3PKbSkw==">AMUW2mXRajzVlPo+haQOx9yrxnKO5rqtctOPG1cqeMIYN/eJ+WdIR36wlE482yKjsuHPO5i2itNuL7buXeuKzc/8SmVgn/6NCn9Dwdt9wIl1m7HobPciIneE6wxNCwCAG9+1BaYh4eweDlfTj4fb8DN5bbsHrl2sREO8G7PST8CZAYIaVVMCDYhN9dxQrrw0XOd7PFHwUO5LNt0jYwgAKzoARsw3vQWtbwAfRFObvG90FVXRMYBxCnS/BVlwkj7cuIyFycm6jIdPGKpislVVYFJkeyTFFxQNQKOnmL8oxdGDpukftyrnl9Sxx69bHdQDqO00O48FwGxDHczoAS0Bem4VOHO8EDiJkKSfosa2XTn0fsrz6h3EOOcCQSE7xDar3PPiCXlfy22srVL/guZoYC1s2GHZY5DkoLiNzvlKrkZ+3Egju2sr/2kBiIAYfNQHZ0tRAdT3dbToHu6BD0EHWyh53Fe3IL1un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19</Pages>
  <Words>6601</Words>
  <Characters>43208</Characters>
  <Application>Microsoft Office Word</Application>
  <DocSecurity>0</DocSecurity>
  <Lines>921</Lines>
  <Paragraphs>437</Paragraphs>
  <ScaleCrop>false</ScaleCrop>
  <HeadingPairs>
    <vt:vector size="2" baseType="variant">
      <vt:variant>
        <vt:lpstr>Title</vt:lpstr>
      </vt:variant>
      <vt:variant>
        <vt:i4>1</vt:i4>
      </vt:variant>
    </vt:vector>
  </HeadingPairs>
  <TitlesOfParts>
    <vt:vector size="1" baseType="lpstr">
      <vt:lpstr>Pakiet Miejskiej Odporności. Modelowy statut Konińskiej Spółdzielni Młodych</vt:lpstr>
    </vt:vector>
  </TitlesOfParts>
  <Manager/>
  <Company>PLZ Spółdzielnia</Company>
  <LinksUpToDate>false</LinksUpToDate>
  <CharactersWithSpaces>49444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Pakiet Miejskiej Odporności. Modelowy statut Konińskiej Spółdzielni Młodych</dc:title>
  <dc:subject/>
  <dc:creator>CoopTech Hub</dc:creator>
  <cp:keywords>Pakiet Miejskiej Odporności, Konin, spółdzielnia rozwojowa</cp:keywords>
  <dc:description/>
  <cp:lastModifiedBy>Wojciech Bielecki</cp:lastModifiedBy>
  <cp:revision>3</cp:revision>
  <dcterms:created xsi:type="dcterms:W3CDTF">2022-10-16T12:21:00Z</dcterms:created>
  <dcterms:modified xsi:type="dcterms:W3CDTF">2022-11-21T00:06:00Z</dcterms:modified>
  <cp:category/>
</cp:coreProperties>
</file>